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4D6" w:rsidRDefault="008204D6" w:rsidP="008204D6">
      <w:pPr>
        <w:pStyle w:val="Title"/>
      </w:pPr>
      <w:r>
        <w:t>Employee Self Service User Guide</w:t>
      </w:r>
    </w:p>
    <w:p w:rsidR="008204D6" w:rsidRPr="008204D6" w:rsidRDefault="007C14C7" w:rsidP="008204D6">
      <w:pPr>
        <w:pStyle w:val="Subtitle"/>
      </w:pPr>
      <w:r>
        <w:t>April 2018</w:t>
      </w:r>
    </w:p>
    <w:p w:rsidR="008204D6" w:rsidRDefault="008204D6" w:rsidP="008204D6"/>
    <w:p w:rsidR="008204D6" w:rsidRPr="008204D6" w:rsidRDefault="008204D6" w:rsidP="008204D6"/>
    <w:sdt>
      <w:sdtPr>
        <w:rPr>
          <w:rFonts w:eastAsiaTheme="minorEastAsia"/>
          <w:b w:val="0"/>
          <w:color w:val="auto"/>
          <w:sz w:val="28"/>
          <w:szCs w:val="28"/>
        </w:rPr>
        <w:id w:val="-751897335"/>
        <w:docPartObj>
          <w:docPartGallery w:val="Table of Contents"/>
          <w:docPartUnique/>
        </w:docPartObj>
      </w:sdtPr>
      <w:sdtEndPr>
        <w:rPr>
          <w:bCs/>
          <w:noProof/>
        </w:rPr>
      </w:sdtEndPr>
      <w:sdtContent>
        <w:p w:rsidR="004F284F" w:rsidRPr="00F2453B" w:rsidRDefault="004F284F">
          <w:pPr>
            <w:pStyle w:val="TOCHeading"/>
            <w:rPr>
              <w:color w:val="auto"/>
            </w:rPr>
          </w:pPr>
          <w:r w:rsidRPr="00F2453B">
            <w:rPr>
              <w:color w:val="auto"/>
            </w:rPr>
            <w:t>Contents</w:t>
          </w:r>
        </w:p>
        <w:p w:rsidR="00C2372D" w:rsidRPr="00C2372D" w:rsidRDefault="00C2372D" w:rsidP="00C2372D"/>
        <w:p w:rsidR="0071205B" w:rsidRDefault="004F284F">
          <w:pPr>
            <w:pStyle w:val="TOC1"/>
            <w:rPr>
              <w:rFonts w:asciiTheme="minorHAnsi" w:hAnsiTheme="minorHAnsi" w:cstheme="minorBidi"/>
              <w:b w:val="0"/>
              <w:color w:val="auto"/>
              <w:sz w:val="22"/>
              <w:szCs w:val="22"/>
              <w:lang w:eastAsia="en-GB"/>
            </w:rPr>
          </w:pPr>
          <w:r>
            <w:rPr>
              <w:noProof w:val="0"/>
            </w:rPr>
            <w:fldChar w:fldCharType="begin"/>
          </w:r>
          <w:r>
            <w:instrText xml:space="preserve"> TOC \o "1-3" \h \z \u </w:instrText>
          </w:r>
          <w:r>
            <w:rPr>
              <w:noProof w:val="0"/>
            </w:rPr>
            <w:fldChar w:fldCharType="separate"/>
          </w:r>
          <w:hyperlink w:anchor="_Toc518289879" w:history="1">
            <w:r w:rsidR="0071205B" w:rsidRPr="008C49C7">
              <w:rPr>
                <w:rStyle w:val="Hyperlink"/>
              </w:rPr>
              <w:t>1.0 Introduction</w:t>
            </w:r>
            <w:r w:rsidR="0071205B">
              <w:rPr>
                <w:webHidden/>
              </w:rPr>
              <w:tab/>
            </w:r>
            <w:r w:rsidR="0071205B">
              <w:rPr>
                <w:webHidden/>
              </w:rPr>
              <w:fldChar w:fldCharType="begin"/>
            </w:r>
            <w:r w:rsidR="0071205B">
              <w:rPr>
                <w:webHidden/>
              </w:rPr>
              <w:instrText xml:space="preserve"> PAGEREF _Toc518289879 \h </w:instrText>
            </w:r>
            <w:r w:rsidR="0071205B">
              <w:rPr>
                <w:webHidden/>
              </w:rPr>
            </w:r>
            <w:r w:rsidR="0071205B">
              <w:rPr>
                <w:webHidden/>
              </w:rPr>
              <w:fldChar w:fldCharType="separate"/>
            </w:r>
            <w:r w:rsidR="0071205B">
              <w:rPr>
                <w:webHidden/>
              </w:rPr>
              <w:t>3</w:t>
            </w:r>
            <w:r w:rsidR="0071205B">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880" w:history="1">
            <w:r w:rsidRPr="008C49C7">
              <w:rPr>
                <w:rStyle w:val="Hyperlink"/>
              </w:rPr>
              <w:t>1.1 Logging in to Self Service</w:t>
            </w:r>
            <w:r>
              <w:rPr>
                <w:webHidden/>
              </w:rPr>
              <w:tab/>
            </w:r>
            <w:r>
              <w:rPr>
                <w:webHidden/>
              </w:rPr>
              <w:fldChar w:fldCharType="begin"/>
            </w:r>
            <w:r>
              <w:rPr>
                <w:webHidden/>
              </w:rPr>
              <w:instrText xml:space="preserve"> PAGEREF _Toc518289880 \h </w:instrText>
            </w:r>
            <w:r>
              <w:rPr>
                <w:webHidden/>
              </w:rPr>
            </w:r>
            <w:r>
              <w:rPr>
                <w:webHidden/>
              </w:rPr>
              <w:fldChar w:fldCharType="separate"/>
            </w:r>
            <w:r>
              <w:rPr>
                <w:webHidden/>
              </w:rPr>
              <w:t>3</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881" w:history="1">
            <w:r w:rsidRPr="008C49C7">
              <w:rPr>
                <w:rStyle w:val="Hyperlink"/>
              </w:rPr>
              <w:t>1.2 The Homepage and Menus</w:t>
            </w:r>
            <w:r>
              <w:rPr>
                <w:webHidden/>
              </w:rPr>
              <w:tab/>
            </w:r>
            <w:r>
              <w:rPr>
                <w:webHidden/>
              </w:rPr>
              <w:fldChar w:fldCharType="begin"/>
            </w:r>
            <w:r>
              <w:rPr>
                <w:webHidden/>
              </w:rPr>
              <w:instrText xml:space="preserve"> PAGEREF _Toc518289881 \h </w:instrText>
            </w:r>
            <w:r>
              <w:rPr>
                <w:webHidden/>
              </w:rPr>
            </w:r>
            <w:r>
              <w:rPr>
                <w:webHidden/>
              </w:rPr>
              <w:fldChar w:fldCharType="separate"/>
            </w:r>
            <w:r>
              <w:rPr>
                <w:webHidden/>
              </w:rPr>
              <w:t>4</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882" w:history="1">
            <w:r w:rsidRPr="008C49C7">
              <w:rPr>
                <w:rStyle w:val="Hyperlink"/>
              </w:rPr>
              <w:t>1.3 Information Cards</w:t>
            </w:r>
            <w:r>
              <w:rPr>
                <w:webHidden/>
              </w:rPr>
              <w:tab/>
            </w:r>
            <w:r>
              <w:rPr>
                <w:webHidden/>
              </w:rPr>
              <w:fldChar w:fldCharType="begin"/>
            </w:r>
            <w:r>
              <w:rPr>
                <w:webHidden/>
              </w:rPr>
              <w:instrText xml:space="preserve"> PAGEREF _Toc518289882 \h </w:instrText>
            </w:r>
            <w:r>
              <w:rPr>
                <w:webHidden/>
              </w:rPr>
            </w:r>
            <w:r>
              <w:rPr>
                <w:webHidden/>
              </w:rPr>
              <w:fldChar w:fldCharType="separate"/>
            </w:r>
            <w:r>
              <w:rPr>
                <w:webHidden/>
              </w:rPr>
              <w:t>5</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883" w:history="1">
            <w:r w:rsidRPr="008C49C7">
              <w:rPr>
                <w:rStyle w:val="Hyperlink"/>
              </w:rPr>
              <w:t>1.4 Password and Memorable Information</w:t>
            </w:r>
            <w:r>
              <w:rPr>
                <w:webHidden/>
              </w:rPr>
              <w:tab/>
            </w:r>
            <w:r>
              <w:rPr>
                <w:webHidden/>
              </w:rPr>
              <w:fldChar w:fldCharType="begin"/>
            </w:r>
            <w:r>
              <w:rPr>
                <w:webHidden/>
              </w:rPr>
              <w:instrText xml:space="preserve"> PAGEREF _Toc518289883 \h </w:instrText>
            </w:r>
            <w:r>
              <w:rPr>
                <w:webHidden/>
              </w:rPr>
            </w:r>
            <w:r>
              <w:rPr>
                <w:webHidden/>
              </w:rPr>
              <w:fldChar w:fldCharType="separate"/>
            </w:r>
            <w:r>
              <w:rPr>
                <w:webHidden/>
              </w:rPr>
              <w:t>7</w:t>
            </w:r>
            <w:r>
              <w:rPr>
                <w:webHidden/>
              </w:rPr>
              <w:fldChar w:fldCharType="end"/>
            </w:r>
          </w:hyperlink>
        </w:p>
        <w:p w:rsidR="0071205B" w:rsidRDefault="0071205B">
          <w:pPr>
            <w:pStyle w:val="TOC1"/>
            <w:rPr>
              <w:rFonts w:asciiTheme="minorHAnsi" w:hAnsiTheme="minorHAnsi" w:cstheme="minorBidi"/>
              <w:b w:val="0"/>
              <w:color w:val="auto"/>
              <w:sz w:val="22"/>
              <w:szCs w:val="22"/>
              <w:lang w:eastAsia="en-GB"/>
            </w:rPr>
          </w:pPr>
          <w:hyperlink w:anchor="_Toc518289884" w:history="1">
            <w:r w:rsidRPr="008C49C7">
              <w:rPr>
                <w:rStyle w:val="Hyperlink"/>
              </w:rPr>
              <w:t>2.0 Main Menu Item: Personal</w:t>
            </w:r>
            <w:r>
              <w:rPr>
                <w:webHidden/>
              </w:rPr>
              <w:tab/>
            </w:r>
            <w:r>
              <w:rPr>
                <w:webHidden/>
              </w:rPr>
              <w:fldChar w:fldCharType="begin"/>
            </w:r>
            <w:r>
              <w:rPr>
                <w:webHidden/>
              </w:rPr>
              <w:instrText xml:space="preserve"> PAGEREF _Toc518289884 \h </w:instrText>
            </w:r>
            <w:r>
              <w:rPr>
                <w:webHidden/>
              </w:rPr>
            </w:r>
            <w:r>
              <w:rPr>
                <w:webHidden/>
              </w:rPr>
              <w:fldChar w:fldCharType="separate"/>
            </w:r>
            <w:r>
              <w:rPr>
                <w:webHidden/>
              </w:rPr>
              <w:t>8</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885" w:history="1">
            <w:r w:rsidRPr="008C49C7">
              <w:rPr>
                <w:rStyle w:val="Hyperlink"/>
              </w:rPr>
              <w:t>2.1 Reviewing your personal details</w:t>
            </w:r>
            <w:r>
              <w:rPr>
                <w:webHidden/>
              </w:rPr>
              <w:tab/>
            </w:r>
            <w:r>
              <w:rPr>
                <w:webHidden/>
              </w:rPr>
              <w:fldChar w:fldCharType="begin"/>
            </w:r>
            <w:r>
              <w:rPr>
                <w:webHidden/>
              </w:rPr>
              <w:instrText xml:space="preserve"> PAGEREF _Toc518289885 \h </w:instrText>
            </w:r>
            <w:r>
              <w:rPr>
                <w:webHidden/>
              </w:rPr>
            </w:r>
            <w:r>
              <w:rPr>
                <w:webHidden/>
              </w:rPr>
              <w:fldChar w:fldCharType="separate"/>
            </w:r>
            <w:r>
              <w:rPr>
                <w:webHidden/>
              </w:rPr>
              <w:t>8</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886" w:history="1">
            <w:r w:rsidRPr="008C49C7">
              <w:rPr>
                <w:rStyle w:val="Hyperlink"/>
              </w:rPr>
              <w:t>2.2 Updating your Contact Information</w:t>
            </w:r>
            <w:r>
              <w:rPr>
                <w:webHidden/>
              </w:rPr>
              <w:tab/>
            </w:r>
            <w:r>
              <w:rPr>
                <w:webHidden/>
              </w:rPr>
              <w:fldChar w:fldCharType="begin"/>
            </w:r>
            <w:r>
              <w:rPr>
                <w:webHidden/>
              </w:rPr>
              <w:instrText xml:space="preserve"> PAGEREF _Toc518289886 \h </w:instrText>
            </w:r>
            <w:r>
              <w:rPr>
                <w:webHidden/>
              </w:rPr>
            </w:r>
            <w:r>
              <w:rPr>
                <w:webHidden/>
              </w:rPr>
              <w:fldChar w:fldCharType="separate"/>
            </w:r>
            <w:r>
              <w:rPr>
                <w:webHidden/>
              </w:rPr>
              <w:t>9</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887" w:history="1">
            <w:r w:rsidRPr="008C49C7">
              <w:rPr>
                <w:rStyle w:val="Hyperlink"/>
              </w:rPr>
              <w:t>2.3 Updating your Bank Details</w:t>
            </w:r>
            <w:r>
              <w:rPr>
                <w:webHidden/>
              </w:rPr>
              <w:tab/>
            </w:r>
            <w:r>
              <w:rPr>
                <w:webHidden/>
              </w:rPr>
              <w:fldChar w:fldCharType="begin"/>
            </w:r>
            <w:r>
              <w:rPr>
                <w:webHidden/>
              </w:rPr>
              <w:instrText xml:space="preserve"> PAGEREF _Toc518289887 \h </w:instrText>
            </w:r>
            <w:r>
              <w:rPr>
                <w:webHidden/>
              </w:rPr>
            </w:r>
            <w:r>
              <w:rPr>
                <w:webHidden/>
              </w:rPr>
              <w:fldChar w:fldCharType="separate"/>
            </w:r>
            <w:r>
              <w:rPr>
                <w:webHidden/>
              </w:rPr>
              <w:t>10</w:t>
            </w:r>
            <w:r>
              <w:rPr>
                <w:webHidden/>
              </w:rPr>
              <w:fldChar w:fldCharType="end"/>
            </w:r>
          </w:hyperlink>
          <w:bookmarkStart w:id="0" w:name="_GoBack"/>
          <w:bookmarkEnd w:id="0"/>
        </w:p>
        <w:p w:rsidR="0071205B" w:rsidRDefault="0071205B">
          <w:pPr>
            <w:pStyle w:val="TOC2"/>
            <w:rPr>
              <w:rFonts w:asciiTheme="minorHAnsi" w:hAnsiTheme="minorHAnsi" w:cstheme="minorBidi"/>
              <w:b w:val="0"/>
              <w:color w:val="auto"/>
              <w:sz w:val="22"/>
              <w:szCs w:val="22"/>
              <w:lang w:eastAsia="en-GB"/>
            </w:rPr>
          </w:pPr>
          <w:hyperlink w:anchor="_Toc518289888" w:history="1">
            <w:r w:rsidRPr="008C49C7">
              <w:rPr>
                <w:rStyle w:val="Hyperlink"/>
              </w:rPr>
              <w:t>2.4 Adding Private Vehicle Details</w:t>
            </w:r>
            <w:r>
              <w:rPr>
                <w:webHidden/>
              </w:rPr>
              <w:tab/>
            </w:r>
            <w:r>
              <w:rPr>
                <w:webHidden/>
              </w:rPr>
              <w:fldChar w:fldCharType="begin"/>
            </w:r>
            <w:r>
              <w:rPr>
                <w:webHidden/>
              </w:rPr>
              <w:instrText xml:space="preserve"> PAGEREF _Toc518289888 \h </w:instrText>
            </w:r>
            <w:r>
              <w:rPr>
                <w:webHidden/>
              </w:rPr>
            </w:r>
            <w:r>
              <w:rPr>
                <w:webHidden/>
              </w:rPr>
              <w:fldChar w:fldCharType="separate"/>
            </w:r>
            <w:r>
              <w:rPr>
                <w:webHidden/>
              </w:rPr>
              <w:t>11</w:t>
            </w:r>
            <w:r>
              <w:rPr>
                <w:webHidden/>
              </w:rPr>
              <w:fldChar w:fldCharType="end"/>
            </w:r>
          </w:hyperlink>
        </w:p>
        <w:p w:rsidR="0071205B" w:rsidRDefault="0071205B">
          <w:pPr>
            <w:pStyle w:val="TOC1"/>
            <w:rPr>
              <w:rFonts w:asciiTheme="minorHAnsi" w:hAnsiTheme="minorHAnsi" w:cstheme="minorBidi"/>
              <w:b w:val="0"/>
              <w:color w:val="auto"/>
              <w:sz w:val="22"/>
              <w:szCs w:val="22"/>
              <w:lang w:eastAsia="en-GB"/>
            </w:rPr>
          </w:pPr>
          <w:hyperlink w:anchor="_Toc518289889" w:history="1">
            <w:r w:rsidRPr="008C49C7">
              <w:rPr>
                <w:rStyle w:val="Hyperlink"/>
              </w:rPr>
              <w:t>3.0 Main Menu Item: Absence</w:t>
            </w:r>
            <w:r>
              <w:rPr>
                <w:webHidden/>
              </w:rPr>
              <w:tab/>
            </w:r>
            <w:r>
              <w:rPr>
                <w:webHidden/>
              </w:rPr>
              <w:fldChar w:fldCharType="begin"/>
            </w:r>
            <w:r>
              <w:rPr>
                <w:webHidden/>
              </w:rPr>
              <w:instrText xml:space="preserve"> PAGEREF _Toc518289889 \h </w:instrText>
            </w:r>
            <w:r>
              <w:rPr>
                <w:webHidden/>
              </w:rPr>
            </w:r>
            <w:r>
              <w:rPr>
                <w:webHidden/>
              </w:rPr>
              <w:fldChar w:fldCharType="separate"/>
            </w:r>
            <w:r>
              <w:rPr>
                <w:webHidden/>
              </w:rPr>
              <w:t>12</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890" w:history="1">
            <w:r w:rsidRPr="008C49C7">
              <w:rPr>
                <w:rStyle w:val="Hyperlink"/>
              </w:rPr>
              <w:t>3.1 Reviewing your Holiday Balances</w:t>
            </w:r>
            <w:r>
              <w:rPr>
                <w:webHidden/>
              </w:rPr>
              <w:tab/>
            </w:r>
            <w:r>
              <w:rPr>
                <w:webHidden/>
              </w:rPr>
              <w:fldChar w:fldCharType="begin"/>
            </w:r>
            <w:r>
              <w:rPr>
                <w:webHidden/>
              </w:rPr>
              <w:instrText xml:space="preserve"> PAGEREF _Toc518289890 \h </w:instrText>
            </w:r>
            <w:r>
              <w:rPr>
                <w:webHidden/>
              </w:rPr>
            </w:r>
            <w:r>
              <w:rPr>
                <w:webHidden/>
              </w:rPr>
              <w:fldChar w:fldCharType="separate"/>
            </w:r>
            <w:r>
              <w:rPr>
                <w:webHidden/>
              </w:rPr>
              <w:t>12</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891" w:history="1">
            <w:r w:rsidRPr="008C49C7">
              <w:rPr>
                <w:rStyle w:val="Hyperlink"/>
              </w:rPr>
              <w:t>3.2 Looking at your calendar</w:t>
            </w:r>
            <w:r>
              <w:rPr>
                <w:webHidden/>
              </w:rPr>
              <w:tab/>
            </w:r>
            <w:r>
              <w:rPr>
                <w:webHidden/>
              </w:rPr>
              <w:fldChar w:fldCharType="begin"/>
            </w:r>
            <w:r>
              <w:rPr>
                <w:webHidden/>
              </w:rPr>
              <w:instrText xml:space="preserve"> PAGEREF _Toc518289891 \h </w:instrText>
            </w:r>
            <w:r>
              <w:rPr>
                <w:webHidden/>
              </w:rPr>
            </w:r>
            <w:r>
              <w:rPr>
                <w:webHidden/>
              </w:rPr>
              <w:fldChar w:fldCharType="separate"/>
            </w:r>
            <w:r>
              <w:rPr>
                <w:webHidden/>
              </w:rPr>
              <w:t>13</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892" w:history="1">
            <w:r w:rsidRPr="008C49C7">
              <w:rPr>
                <w:rStyle w:val="Hyperlink"/>
              </w:rPr>
              <w:t>3.3 Looking at the calendar of your colleagues</w:t>
            </w:r>
            <w:r>
              <w:rPr>
                <w:webHidden/>
              </w:rPr>
              <w:tab/>
            </w:r>
            <w:r>
              <w:rPr>
                <w:webHidden/>
              </w:rPr>
              <w:fldChar w:fldCharType="begin"/>
            </w:r>
            <w:r>
              <w:rPr>
                <w:webHidden/>
              </w:rPr>
              <w:instrText xml:space="preserve"> PAGEREF _Toc518289892 \h </w:instrText>
            </w:r>
            <w:r>
              <w:rPr>
                <w:webHidden/>
              </w:rPr>
            </w:r>
            <w:r>
              <w:rPr>
                <w:webHidden/>
              </w:rPr>
              <w:fldChar w:fldCharType="separate"/>
            </w:r>
            <w:r>
              <w:rPr>
                <w:webHidden/>
              </w:rPr>
              <w:t>14</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893" w:history="1">
            <w:r w:rsidRPr="008C49C7">
              <w:rPr>
                <w:rStyle w:val="Hyperlink"/>
              </w:rPr>
              <w:t>3.4 Adding a new holiday</w:t>
            </w:r>
            <w:r>
              <w:rPr>
                <w:webHidden/>
              </w:rPr>
              <w:tab/>
            </w:r>
            <w:r>
              <w:rPr>
                <w:webHidden/>
              </w:rPr>
              <w:fldChar w:fldCharType="begin"/>
            </w:r>
            <w:r>
              <w:rPr>
                <w:webHidden/>
              </w:rPr>
              <w:instrText xml:space="preserve"> PAGEREF _Toc518289893 \h </w:instrText>
            </w:r>
            <w:r>
              <w:rPr>
                <w:webHidden/>
              </w:rPr>
            </w:r>
            <w:r>
              <w:rPr>
                <w:webHidden/>
              </w:rPr>
              <w:fldChar w:fldCharType="separate"/>
            </w:r>
            <w:r>
              <w:rPr>
                <w:webHidden/>
              </w:rPr>
              <w:t>15</w:t>
            </w:r>
            <w:r>
              <w:rPr>
                <w:webHidden/>
              </w:rPr>
              <w:fldChar w:fldCharType="end"/>
            </w:r>
          </w:hyperlink>
        </w:p>
        <w:p w:rsidR="0071205B" w:rsidRDefault="0071205B">
          <w:pPr>
            <w:pStyle w:val="TOC3"/>
            <w:rPr>
              <w:rFonts w:asciiTheme="minorHAnsi" w:hAnsiTheme="minorHAnsi" w:cstheme="minorBidi"/>
              <w:b w:val="0"/>
              <w:sz w:val="22"/>
              <w:szCs w:val="22"/>
              <w:lang w:eastAsia="en-GB"/>
            </w:rPr>
          </w:pPr>
          <w:hyperlink w:anchor="_Toc518289894" w:history="1">
            <w:r w:rsidRPr="008C49C7">
              <w:rPr>
                <w:rStyle w:val="Hyperlink"/>
              </w:rPr>
              <w:t>3.4.1 Requesting a single day’s holiday</w:t>
            </w:r>
            <w:r>
              <w:rPr>
                <w:webHidden/>
              </w:rPr>
              <w:tab/>
            </w:r>
            <w:r>
              <w:rPr>
                <w:webHidden/>
              </w:rPr>
              <w:fldChar w:fldCharType="begin"/>
            </w:r>
            <w:r>
              <w:rPr>
                <w:webHidden/>
              </w:rPr>
              <w:instrText xml:space="preserve"> PAGEREF _Toc518289894 \h </w:instrText>
            </w:r>
            <w:r>
              <w:rPr>
                <w:webHidden/>
              </w:rPr>
            </w:r>
            <w:r>
              <w:rPr>
                <w:webHidden/>
              </w:rPr>
              <w:fldChar w:fldCharType="separate"/>
            </w:r>
            <w:r>
              <w:rPr>
                <w:webHidden/>
              </w:rPr>
              <w:t>16</w:t>
            </w:r>
            <w:r>
              <w:rPr>
                <w:webHidden/>
              </w:rPr>
              <w:fldChar w:fldCharType="end"/>
            </w:r>
          </w:hyperlink>
        </w:p>
        <w:p w:rsidR="0071205B" w:rsidRDefault="0071205B">
          <w:pPr>
            <w:pStyle w:val="TOC3"/>
            <w:rPr>
              <w:rFonts w:asciiTheme="minorHAnsi" w:hAnsiTheme="minorHAnsi" w:cstheme="minorBidi"/>
              <w:b w:val="0"/>
              <w:sz w:val="22"/>
              <w:szCs w:val="22"/>
              <w:lang w:eastAsia="en-GB"/>
            </w:rPr>
          </w:pPr>
          <w:hyperlink w:anchor="_Toc518289895" w:history="1">
            <w:r w:rsidRPr="008C49C7">
              <w:rPr>
                <w:rStyle w:val="Hyperlink"/>
              </w:rPr>
              <w:t>3.4.2 Requesting more than one day’s holiday</w:t>
            </w:r>
            <w:r>
              <w:rPr>
                <w:webHidden/>
              </w:rPr>
              <w:tab/>
            </w:r>
            <w:r>
              <w:rPr>
                <w:webHidden/>
              </w:rPr>
              <w:fldChar w:fldCharType="begin"/>
            </w:r>
            <w:r>
              <w:rPr>
                <w:webHidden/>
              </w:rPr>
              <w:instrText xml:space="preserve"> PAGEREF _Toc518289895 \h </w:instrText>
            </w:r>
            <w:r>
              <w:rPr>
                <w:webHidden/>
              </w:rPr>
            </w:r>
            <w:r>
              <w:rPr>
                <w:webHidden/>
              </w:rPr>
              <w:fldChar w:fldCharType="separate"/>
            </w:r>
            <w:r>
              <w:rPr>
                <w:webHidden/>
              </w:rPr>
              <w:t>17</w:t>
            </w:r>
            <w:r>
              <w:rPr>
                <w:webHidden/>
              </w:rPr>
              <w:fldChar w:fldCharType="end"/>
            </w:r>
          </w:hyperlink>
        </w:p>
        <w:p w:rsidR="0071205B" w:rsidRDefault="0071205B">
          <w:pPr>
            <w:pStyle w:val="TOC3"/>
            <w:rPr>
              <w:rFonts w:asciiTheme="minorHAnsi" w:hAnsiTheme="minorHAnsi" w:cstheme="minorBidi"/>
              <w:b w:val="0"/>
              <w:sz w:val="22"/>
              <w:szCs w:val="22"/>
              <w:lang w:eastAsia="en-GB"/>
            </w:rPr>
          </w:pPr>
          <w:hyperlink w:anchor="_Toc518289896" w:history="1">
            <w:r w:rsidRPr="008C49C7">
              <w:rPr>
                <w:rStyle w:val="Hyperlink"/>
              </w:rPr>
              <w:t>3.4.3 Requesting part of a day as holiday</w:t>
            </w:r>
            <w:r>
              <w:rPr>
                <w:webHidden/>
              </w:rPr>
              <w:tab/>
            </w:r>
            <w:r>
              <w:rPr>
                <w:webHidden/>
              </w:rPr>
              <w:fldChar w:fldCharType="begin"/>
            </w:r>
            <w:r>
              <w:rPr>
                <w:webHidden/>
              </w:rPr>
              <w:instrText xml:space="preserve"> PAGEREF _Toc518289896 \h </w:instrText>
            </w:r>
            <w:r>
              <w:rPr>
                <w:webHidden/>
              </w:rPr>
            </w:r>
            <w:r>
              <w:rPr>
                <w:webHidden/>
              </w:rPr>
              <w:fldChar w:fldCharType="separate"/>
            </w:r>
            <w:r>
              <w:rPr>
                <w:webHidden/>
              </w:rPr>
              <w:t>18</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897" w:history="1">
            <w:r w:rsidRPr="008C49C7">
              <w:rPr>
                <w:rStyle w:val="Hyperlink"/>
              </w:rPr>
              <w:t>3.5 Cancelling a Holiday</w:t>
            </w:r>
            <w:r>
              <w:rPr>
                <w:webHidden/>
              </w:rPr>
              <w:tab/>
            </w:r>
            <w:r>
              <w:rPr>
                <w:webHidden/>
              </w:rPr>
              <w:fldChar w:fldCharType="begin"/>
            </w:r>
            <w:r>
              <w:rPr>
                <w:webHidden/>
              </w:rPr>
              <w:instrText xml:space="preserve"> PAGEREF _Toc518289897 \h </w:instrText>
            </w:r>
            <w:r>
              <w:rPr>
                <w:webHidden/>
              </w:rPr>
            </w:r>
            <w:r>
              <w:rPr>
                <w:webHidden/>
              </w:rPr>
              <w:fldChar w:fldCharType="separate"/>
            </w:r>
            <w:r>
              <w:rPr>
                <w:webHidden/>
              </w:rPr>
              <w:t>19</w:t>
            </w:r>
            <w:r>
              <w:rPr>
                <w:webHidden/>
              </w:rPr>
              <w:fldChar w:fldCharType="end"/>
            </w:r>
          </w:hyperlink>
        </w:p>
        <w:p w:rsidR="0071205B" w:rsidRDefault="0071205B">
          <w:pPr>
            <w:pStyle w:val="TOC1"/>
            <w:rPr>
              <w:rFonts w:asciiTheme="minorHAnsi" w:hAnsiTheme="minorHAnsi" w:cstheme="minorBidi"/>
              <w:b w:val="0"/>
              <w:color w:val="auto"/>
              <w:sz w:val="22"/>
              <w:szCs w:val="22"/>
              <w:lang w:eastAsia="en-GB"/>
            </w:rPr>
          </w:pPr>
          <w:hyperlink w:anchor="_Toc518289898" w:history="1">
            <w:r w:rsidRPr="008C49C7">
              <w:rPr>
                <w:rStyle w:val="Hyperlink"/>
              </w:rPr>
              <w:t>4.0 Main Menu Item: Pay &amp; Benefits</w:t>
            </w:r>
            <w:r>
              <w:rPr>
                <w:webHidden/>
              </w:rPr>
              <w:tab/>
            </w:r>
            <w:r>
              <w:rPr>
                <w:webHidden/>
              </w:rPr>
              <w:fldChar w:fldCharType="begin"/>
            </w:r>
            <w:r>
              <w:rPr>
                <w:webHidden/>
              </w:rPr>
              <w:instrText xml:space="preserve"> PAGEREF _Toc518289898 \h </w:instrText>
            </w:r>
            <w:r>
              <w:rPr>
                <w:webHidden/>
              </w:rPr>
            </w:r>
            <w:r>
              <w:rPr>
                <w:webHidden/>
              </w:rPr>
              <w:fldChar w:fldCharType="separate"/>
            </w:r>
            <w:r>
              <w:rPr>
                <w:webHidden/>
              </w:rPr>
              <w:t>20</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899" w:history="1">
            <w:r w:rsidRPr="008C49C7">
              <w:rPr>
                <w:rStyle w:val="Hyperlink"/>
              </w:rPr>
              <w:t>4.1 How to view and download your Payslip</w:t>
            </w:r>
            <w:r>
              <w:rPr>
                <w:webHidden/>
              </w:rPr>
              <w:tab/>
            </w:r>
            <w:r>
              <w:rPr>
                <w:webHidden/>
              </w:rPr>
              <w:fldChar w:fldCharType="begin"/>
            </w:r>
            <w:r>
              <w:rPr>
                <w:webHidden/>
              </w:rPr>
              <w:instrText xml:space="preserve"> PAGEREF _Toc518289899 \h </w:instrText>
            </w:r>
            <w:r>
              <w:rPr>
                <w:webHidden/>
              </w:rPr>
            </w:r>
            <w:r>
              <w:rPr>
                <w:webHidden/>
              </w:rPr>
              <w:fldChar w:fldCharType="separate"/>
            </w:r>
            <w:r>
              <w:rPr>
                <w:webHidden/>
              </w:rPr>
              <w:t>20</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900" w:history="1">
            <w:r w:rsidRPr="008C49C7">
              <w:rPr>
                <w:rStyle w:val="Hyperlink"/>
              </w:rPr>
              <w:t>4.2 How to download a PDF copy of your P60</w:t>
            </w:r>
            <w:r>
              <w:rPr>
                <w:webHidden/>
              </w:rPr>
              <w:tab/>
            </w:r>
            <w:r>
              <w:rPr>
                <w:webHidden/>
              </w:rPr>
              <w:fldChar w:fldCharType="begin"/>
            </w:r>
            <w:r>
              <w:rPr>
                <w:webHidden/>
              </w:rPr>
              <w:instrText xml:space="preserve"> PAGEREF _Toc518289900 \h </w:instrText>
            </w:r>
            <w:r>
              <w:rPr>
                <w:webHidden/>
              </w:rPr>
            </w:r>
            <w:r>
              <w:rPr>
                <w:webHidden/>
              </w:rPr>
              <w:fldChar w:fldCharType="separate"/>
            </w:r>
            <w:r>
              <w:rPr>
                <w:webHidden/>
              </w:rPr>
              <w:t>22</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901" w:history="1">
            <w:r w:rsidRPr="008C49C7">
              <w:rPr>
                <w:rStyle w:val="Hyperlink"/>
              </w:rPr>
              <w:t>4.3 How to change the email address and / or password that your payslip and / or P60 is emailed to</w:t>
            </w:r>
            <w:r>
              <w:rPr>
                <w:webHidden/>
              </w:rPr>
              <w:tab/>
            </w:r>
            <w:r>
              <w:rPr>
                <w:webHidden/>
              </w:rPr>
              <w:fldChar w:fldCharType="begin"/>
            </w:r>
            <w:r>
              <w:rPr>
                <w:webHidden/>
              </w:rPr>
              <w:instrText xml:space="preserve"> PAGEREF _Toc518289901 \h </w:instrText>
            </w:r>
            <w:r>
              <w:rPr>
                <w:webHidden/>
              </w:rPr>
            </w:r>
            <w:r>
              <w:rPr>
                <w:webHidden/>
              </w:rPr>
              <w:fldChar w:fldCharType="separate"/>
            </w:r>
            <w:r>
              <w:rPr>
                <w:webHidden/>
              </w:rPr>
              <w:t>23</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902" w:history="1">
            <w:r w:rsidRPr="008C49C7">
              <w:rPr>
                <w:rStyle w:val="Hyperlink"/>
              </w:rPr>
              <w:t>4.4 How to add a new Expenses Claim</w:t>
            </w:r>
            <w:r>
              <w:rPr>
                <w:webHidden/>
              </w:rPr>
              <w:tab/>
            </w:r>
            <w:r>
              <w:rPr>
                <w:webHidden/>
              </w:rPr>
              <w:fldChar w:fldCharType="begin"/>
            </w:r>
            <w:r>
              <w:rPr>
                <w:webHidden/>
              </w:rPr>
              <w:instrText xml:space="preserve"> PAGEREF _Toc518289902 \h </w:instrText>
            </w:r>
            <w:r>
              <w:rPr>
                <w:webHidden/>
              </w:rPr>
            </w:r>
            <w:r>
              <w:rPr>
                <w:webHidden/>
              </w:rPr>
              <w:fldChar w:fldCharType="separate"/>
            </w:r>
            <w:r>
              <w:rPr>
                <w:webHidden/>
              </w:rPr>
              <w:t>24</w:t>
            </w:r>
            <w:r>
              <w:rPr>
                <w:webHidden/>
              </w:rPr>
              <w:fldChar w:fldCharType="end"/>
            </w:r>
          </w:hyperlink>
        </w:p>
        <w:p w:rsidR="0071205B" w:rsidRDefault="0071205B">
          <w:pPr>
            <w:pStyle w:val="TOC3"/>
            <w:rPr>
              <w:rFonts w:asciiTheme="minorHAnsi" w:hAnsiTheme="minorHAnsi" w:cstheme="minorBidi"/>
              <w:b w:val="0"/>
              <w:sz w:val="22"/>
              <w:szCs w:val="22"/>
              <w:lang w:eastAsia="en-GB"/>
            </w:rPr>
          </w:pPr>
          <w:hyperlink w:anchor="_Toc518289903" w:history="1">
            <w:r w:rsidRPr="008C49C7">
              <w:rPr>
                <w:rStyle w:val="Hyperlink"/>
              </w:rPr>
              <w:t>4.4.1 Creating a new expenses claim</w:t>
            </w:r>
            <w:r>
              <w:rPr>
                <w:webHidden/>
              </w:rPr>
              <w:tab/>
            </w:r>
            <w:r>
              <w:rPr>
                <w:webHidden/>
              </w:rPr>
              <w:fldChar w:fldCharType="begin"/>
            </w:r>
            <w:r>
              <w:rPr>
                <w:webHidden/>
              </w:rPr>
              <w:instrText xml:space="preserve"> PAGEREF _Toc518289903 \h </w:instrText>
            </w:r>
            <w:r>
              <w:rPr>
                <w:webHidden/>
              </w:rPr>
            </w:r>
            <w:r>
              <w:rPr>
                <w:webHidden/>
              </w:rPr>
              <w:fldChar w:fldCharType="separate"/>
            </w:r>
            <w:r>
              <w:rPr>
                <w:webHidden/>
              </w:rPr>
              <w:t>25</w:t>
            </w:r>
            <w:r>
              <w:rPr>
                <w:webHidden/>
              </w:rPr>
              <w:fldChar w:fldCharType="end"/>
            </w:r>
          </w:hyperlink>
        </w:p>
        <w:p w:rsidR="0071205B" w:rsidRDefault="0071205B">
          <w:pPr>
            <w:pStyle w:val="TOC3"/>
            <w:rPr>
              <w:rFonts w:asciiTheme="minorHAnsi" w:hAnsiTheme="minorHAnsi" w:cstheme="minorBidi"/>
              <w:b w:val="0"/>
              <w:sz w:val="22"/>
              <w:szCs w:val="22"/>
              <w:lang w:eastAsia="en-GB"/>
            </w:rPr>
          </w:pPr>
          <w:hyperlink w:anchor="_Toc518289904" w:history="1">
            <w:r w:rsidRPr="008C49C7">
              <w:rPr>
                <w:rStyle w:val="Hyperlink"/>
              </w:rPr>
              <w:t>4.4.3 Entering Mileage</w:t>
            </w:r>
            <w:r>
              <w:rPr>
                <w:webHidden/>
              </w:rPr>
              <w:tab/>
            </w:r>
            <w:r>
              <w:rPr>
                <w:webHidden/>
              </w:rPr>
              <w:fldChar w:fldCharType="begin"/>
            </w:r>
            <w:r>
              <w:rPr>
                <w:webHidden/>
              </w:rPr>
              <w:instrText xml:space="preserve"> PAGEREF _Toc518289904 \h </w:instrText>
            </w:r>
            <w:r>
              <w:rPr>
                <w:webHidden/>
              </w:rPr>
            </w:r>
            <w:r>
              <w:rPr>
                <w:webHidden/>
              </w:rPr>
              <w:fldChar w:fldCharType="separate"/>
            </w:r>
            <w:r>
              <w:rPr>
                <w:webHidden/>
              </w:rPr>
              <w:t>26</w:t>
            </w:r>
            <w:r>
              <w:rPr>
                <w:webHidden/>
              </w:rPr>
              <w:fldChar w:fldCharType="end"/>
            </w:r>
          </w:hyperlink>
        </w:p>
        <w:p w:rsidR="0071205B" w:rsidRDefault="0071205B">
          <w:pPr>
            <w:pStyle w:val="TOC3"/>
            <w:rPr>
              <w:rFonts w:asciiTheme="minorHAnsi" w:hAnsiTheme="minorHAnsi" w:cstheme="minorBidi"/>
              <w:b w:val="0"/>
              <w:sz w:val="22"/>
              <w:szCs w:val="22"/>
              <w:lang w:eastAsia="en-GB"/>
            </w:rPr>
          </w:pPr>
          <w:hyperlink w:anchor="_Toc518289905" w:history="1">
            <w:r w:rsidRPr="008C49C7">
              <w:rPr>
                <w:rStyle w:val="Hyperlink"/>
              </w:rPr>
              <w:t>4.4.3 Entering other expenses</w:t>
            </w:r>
            <w:r>
              <w:rPr>
                <w:webHidden/>
              </w:rPr>
              <w:tab/>
            </w:r>
            <w:r>
              <w:rPr>
                <w:webHidden/>
              </w:rPr>
              <w:fldChar w:fldCharType="begin"/>
            </w:r>
            <w:r>
              <w:rPr>
                <w:webHidden/>
              </w:rPr>
              <w:instrText xml:space="preserve"> PAGEREF _Toc518289905 \h </w:instrText>
            </w:r>
            <w:r>
              <w:rPr>
                <w:webHidden/>
              </w:rPr>
            </w:r>
            <w:r>
              <w:rPr>
                <w:webHidden/>
              </w:rPr>
              <w:fldChar w:fldCharType="separate"/>
            </w:r>
            <w:r>
              <w:rPr>
                <w:webHidden/>
              </w:rPr>
              <w:t>27</w:t>
            </w:r>
            <w:r>
              <w:rPr>
                <w:webHidden/>
              </w:rPr>
              <w:fldChar w:fldCharType="end"/>
            </w:r>
          </w:hyperlink>
        </w:p>
        <w:p w:rsidR="0071205B" w:rsidRDefault="0071205B">
          <w:pPr>
            <w:pStyle w:val="TOC3"/>
            <w:rPr>
              <w:rFonts w:asciiTheme="minorHAnsi" w:hAnsiTheme="minorHAnsi" w:cstheme="minorBidi"/>
              <w:b w:val="0"/>
              <w:sz w:val="22"/>
              <w:szCs w:val="22"/>
              <w:lang w:eastAsia="en-GB"/>
            </w:rPr>
          </w:pPr>
          <w:hyperlink w:anchor="_Toc518289906" w:history="1">
            <w:r w:rsidRPr="008C49C7">
              <w:rPr>
                <w:rStyle w:val="Hyperlink"/>
              </w:rPr>
              <w:t>4.4.4 Adding Personal Journeys to Self Service</w:t>
            </w:r>
            <w:r>
              <w:rPr>
                <w:webHidden/>
              </w:rPr>
              <w:tab/>
            </w:r>
            <w:r>
              <w:rPr>
                <w:webHidden/>
              </w:rPr>
              <w:fldChar w:fldCharType="begin"/>
            </w:r>
            <w:r>
              <w:rPr>
                <w:webHidden/>
              </w:rPr>
              <w:instrText xml:space="preserve"> PAGEREF _Toc518289906 \h </w:instrText>
            </w:r>
            <w:r>
              <w:rPr>
                <w:webHidden/>
              </w:rPr>
            </w:r>
            <w:r>
              <w:rPr>
                <w:webHidden/>
              </w:rPr>
              <w:fldChar w:fldCharType="separate"/>
            </w:r>
            <w:r>
              <w:rPr>
                <w:webHidden/>
              </w:rPr>
              <w:t>28</w:t>
            </w:r>
            <w:r>
              <w:rPr>
                <w:webHidden/>
              </w:rPr>
              <w:fldChar w:fldCharType="end"/>
            </w:r>
          </w:hyperlink>
        </w:p>
        <w:p w:rsidR="0071205B" w:rsidRDefault="0071205B">
          <w:pPr>
            <w:pStyle w:val="TOC3"/>
            <w:rPr>
              <w:rFonts w:asciiTheme="minorHAnsi" w:hAnsiTheme="minorHAnsi" w:cstheme="minorBidi"/>
              <w:b w:val="0"/>
              <w:sz w:val="22"/>
              <w:szCs w:val="22"/>
              <w:lang w:eastAsia="en-GB"/>
            </w:rPr>
          </w:pPr>
          <w:hyperlink w:anchor="_Toc518289907" w:history="1">
            <w:r w:rsidRPr="008C49C7">
              <w:rPr>
                <w:rStyle w:val="Hyperlink"/>
              </w:rPr>
              <w:t>4.4.5 Saving a claim</w:t>
            </w:r>
            <w:r>
              <w:rPr>
                <w:webHidden/>
              </w:rPr>
              <w:tab/>
            </w:r>
            <w:r>
              <w:rPr>
                <w:webHidden/>
              </w:rPr>
              <w:fldChar w:fldCharType="begin"/>
            </w:r>
            <w:r>
              <w:rPr>
                <w:webHidden/>
              </w:rPr>
              <w:instrText xml:space="preserve"> PAGEREF _Toc518289907 \h </w:instrText>
            </w:r>
            <w:r>
              <w:rPr>
                <w:webHidden/>
              </w:rPr>
            </w:r>
            <w:r>
              <w:rPr>
                <w:webHidden/>
              </w:rPr>
              <w:fldChar w:fldCharType="separate"/>
            </w:r>
            <w:r>
              <w:rPr>
                <w:webHidden/>
              </w:rPr>
              <w:t>30</w:t>
            </w:r>
            <w:r>
              <w:rPr>
                <w:webHidden/>
              </w:rPr>
              <w:fldChar w:fldCharType="end"/>
            </w:r>
          </w:hyperlink>
        </w:p>
        <w:p w:rsidR="0071205B" w:rsidRDefault="0071205B">
          <w:pPr>
            <w:pStyle w:val="TOC3"/>
            <w:rPr>
              <w:rFonts w:asciiTheme="minorHAnsi" w:hAnsiTheme="minorHAnsi" w:cstheme="minorBidi"/>
              <w:b w:val="0"/>
              <w:sz w:val="22"/>
              <w:szCs w:val="22"/>
              <w:lang w:eastAsia="en-GB"/>
            </w:rPr>
          </w:pPr>
          <w:hyperlink w:anchor="_Toc518289908" w:history="1">
            <w:r w:rsidRPr="008C49C7">
              <w:rPr>
                <w:rStyle w:val="Hyperlink"/>
              </w:rPr>
              <w:t>4.4.6 Submitting your claim</w:t>
            </w:r>
            <w:r>
              <w:rPr>
                <w:webHidden/>
              </w:rPr>
              <w:tab/>
            </w:r>
            <w:r>
              <w:rPr>
                <w:webHidden/>
              </w:rPr>
              <w:fldChar w:fldCharType="begin"/>
            </w:r>
            <w:r>
              <w:rPr>
                <w:webHidden/>
              </w:rPr>
              <w:instrText xml:space="preserve"> PAGEREF _Toc518289908 \h </w:instrText>
            </w:r>
            <w:r>
              <w:rPr>
                <w:webHidden/>
              </w:rPr>
            </w:r>
            <w:r>
              <w:rPr>
                <w:webHidden/>
              </w:rPr>
              <w:fldChar w:fldCharType="separate"/>
            </w:r>
            <w:r>
              <w:rPr>
                <w:webHidden/>
              </w:rPr>
              <w:t>30</w:t>
            </w:r>
            <w:r>
              <w:rPr>
                <w:webHidden/>
              </w:rPr>
              <w:fldChar w:fldCharType="end"/>
            </w:r>
          </w:hyperlink>
        </w:p>
        <w:p w:rsidR="0071205B" w:rsidRDefault="0071205B">
          <w:pPr>
            <w:pStyle w:val="TOC3"/>
            <w:rPr>
              <w:rFonts w:asciiTheme="minorHAnsi" w:hAnsiTheme="minorHAnsi" w:cstheme="minorBidi"/>
              <w:b w:val="0"/>
              <w:sz w:val="22"/>
              <w:szCs w:val="22"/>
              <w:lang w:eastAsia="en-GB"/>
            </w:rPr>
          </w:pPr>
          <w:hyperlink w:anchor="_Toc518289909" w:history="1">
            <w:r w:rsidRPr="008C49C7">
              <w:rPr>
                <w:rStyle w:val="Hyperlink"/>
              </w:rPr>
              <w:t>4.4.7 Reviewing your claims</w:t>
            </w:r>
            <w:r>
              <w:rPr>
                <w:webHidden/>
              </w:rPr>
              <w:tab/>
            </w:r>
            <w:r>
              <w:rPr>
                <w:webHidden/>
              </w:rPr>
              <w:fldChar w:fldCharType="begin"/>
            </w:r>
            <w:r>
              <w:rPr>
                <w:webHidden/>
              </w:rPr>
              <w:instrText xml:space="preserve"> PAGEREF _Toc518289909 \h </w:instrText>
            </w:r>
            <w:r>
              <w:rPr>
                <w:webHidden/>
              </w:rPr>
            </w:r>
            <w:r>
              <w:rPr>
                <w:webHidden/>
              </w:rPr>
              <w:fldChar w:fldCharType="separate"/>
            </w:r>
            <w:r>
              <w:rPr>
                <w:webHidden/>
              </w:rPr>
              <w:t>31</w:t>
            </w:r>
            <w:r>
              <w:rPr>
                <w:webHidden/>
              </w:rPr>
              <w:fldChar w:fldCharType="end"/>
            </w:r>
          </w:hyperlink>
        </w:p>
        <w:p w:rsidR="0071205B" w:rsidRDefault="0071205B">
          <w:pPr>
            <w:pStyle w:val="TOC3"/>
            <w:rPr>
              <w:rFonts w:asciiTheme="minorHAnsi" w:hAnsiTheme="minorHAnsi" w:cstheme="minorBidi"/>
              <w:b w:val="0"/>
              <w:sz w:val="22"/>
              <w:szCs w:val="22"/>
              <w:lang w:eastAsia="en-GB"/>
            </w:rPr>
          </w:pPr>
          <w:hyperlink w:anchor="_Toc518289910" w:history="1">
            <w:r w:rsidRPr="008C49C7">
              <w:rPr>
                <w:rStyle w:val="Hyperlink"/>
              </w:rPr>
              <w:t>4.4.8 Authorisation</w:t>
            </w:r>
            <w:r>
              <w:rPr>
                <w:webHidden/>
              </w:rPr>
              <w:tab/>
            </w:r>
            <w:r>
              <w:rPr>
                <w:webHidden/>
              </w:rPr>
              <w:fldChar w:fldCharType="begin"/>
            </w:r>
            <w:r>
              <w:rPr>
                <w:webHidden/>
              </w:rPr>
              <w:instrText xml:space="preserve"> PAGEREF _Toc518289910 \h </w:instrText>
            </w:r>
            <w:r>
              <w:rPr>
                <w:webHidden/>
              </w:rPr>
            </w:r>
            <w:r>
              <w:rPr>
                <w:webHidden/>
              </w:rPr>
              <w:fldChar w:fldCharType="separate"/>
            </w:r>
            <w:r>
              <w:rPr>
                <w:webHidden/>
              </w:rPr>
              <w:t>31</w:t>
            </w:r>
            <w:r>
              <w:rPr>
                <w:webHidden/>
              </w:rPr>
              <w:fldChar w:fldCharType="end"/>
            </w:r>
          </w:hyperlink>
        </w:p>
        <w:p w:rsidR="0071205B" w:rsidRDefault="0071205B">
          <w:pPr>
            <w:pStyle w:val="TOC1"/>
            <w:rPr>
              <w:rFonts w:asciiTheme="minorHAnsi" w:hAnsiTheme="minorHAnsi" w:cstheme="minorBidi"/>
              <w:b w:val="0"/>
              <w:color w:val="auto"/>
              <w:sz w:val="22"/>
              <w:szCs w:val="22"/>
              <w:lang w:eastAsia="en-GB"/>
            </w:rPr>
          </w:pPr>
          <w:hyperlink w:anchor="_Toc518289911" w:history="1">
            <w:r w:rsidRPr="008C49C7">
              <w:rPr>
                <w:rStyle w:val="Hyperlink"/>
              </w:rPr>
              <w:t>5.0 Main Menu Item: Employment</w:t>
            </w:r>
            <w:r>
              <w:rPr>
                <w:webHidden/>
              </w:rPr>
              <w:tab/>
            </w:r>
            <w:r>
              <w:rPr>
                <w:webHidden/>
              </w:rPr>
              <w:fldChar w:fldCharType="begin"/>
            </w:r>
            <w:r>
              <w:rPr>
                <w:webHidden/>
              </w:rPr>
              <w:instrText xml:space="preserve"> PAGEREF _Toc518289911 \h </w:instrText>
            </w:r>
            <w:r>
              <w:rPr>
                <w:webHidden/>
              </w:rPr>
            </w:r>
            <w:r>
              <w:rPr>
                <w:webHidden/>
              </w:rPr>
              <w:fldChar w:fldCharType="separate"/>
            </w:r>
            <w:r>
              <w:rPr>
                <w:webHidden/>
              </w:rPr>
              <w:t>32</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912" w:history="1">
            <w:r w:rsidRPr="008C49C7">
              <w:rPr>
                <w:rStyle w:val="Hyperlink"/>
              </w:rPr>
              <w:t>5.1 How to review your employment details</w:t>
            </w:r>
            <w:r>
              <w:rPr>
                <w:webHidden/>
              </w:rPr>
              <w:tab/>
            </w:r>
            <w:r>
              <w:rPr>
                <w:webHidden/>
              </w:rPr>
              <w:fldChar w:fldCharType="begin"/>
            </w:r>
            <w:r>
              <w:rPr>
                <w:webHidden/>
              </w:rPr>
              <w:instrText xml:space="preserve"> PAGEREF _Toc518289912 \h </w:instrText>
            </w:r>
            <w:r>
              <w:rPr>
                <w:webHidden/>
              </w:rPr>
            </w:r>
            <w:r>
              <w:rPr>
                <w:webHidden/>
              </w:rPr>
              <w:fldChar w:fldCharType="separate"/>
            </w:r>
            <w:r>
              <w:rPr>
                <w:webHidden/>
              </w:rPr>
              <w:t>32</w:t>
            </w:r>
            <w:r>
              <w:rPr>
                <w:webHidden/>
              </w:rPr>
              <w:fldChar w:fldCharType="end"/>
            </w:r>
          </w:hyperlink>
        </w:p>
        <w:p w:rsidR="0071205B" w:rsidRDefault="0071205B">
          <w:pPr>
            <w:pStyle w:val="TOC1"/>
            <w:rPr>
              <w:rFonts w:asciiTheme="minorHAnsi" w:hAnsiTheme="minorHAnsi" w:cstheme="minorBidi"/>
              <w:b w:val="0"/>
              <w:color w:val="auto"/>
              <w:sz w:val="22"/>
              <w:szCs w:val="22"/>
              <w:lang w:eastAsia="en-GB"/>
            </w:rPr>
          </w:pPr>
          <w:hyperlink w:anchor="_Toc518289913" w:history="1">
            <w:r w:rsidRPr="008C49C7">
              <w:rPr>
                <w:rStyle w:val="Hyperlink"/>
              </w:rPr>
              <w:t>6.0 Main Menu Item: Career &amp; Development</w:t>
            </w:r>
            <w:r>
              <w:rPr>
                <w:webHidden/>
              </w:rPr>
              <w:tab/>
            </w:r>
            <w:r>
              <w:rPr>
                <w:webHidden/>
              </w:rPr>
              <w:fldChar w:fldCharType="begin"/>
            </w:r>
            <w:r>
              <w:rPr>
                <w:webHidden/>
              </w:rPr>
              <w:instrText xml:space="preserve"> PAGEREF _Toc518289913 \h </w:instrText>
            </w:r>
            <w:r>
              <w:rPr>
                <w:webHidden/>
              </w:rPr>
            </w:r>
            <w:r>
              <w:rPr>
                <w:webHidden/>
              </w:rPr>
              <w:fldChar w:fldCharType="separate"/>
            </w:r>
            <w:r>
              <w:rPr>
                <w:webHidden/>
              </w:rPr>
              <w:t>33</w:t>
            </w:r>
            <w:r>
              <w:rPr>
                <w:webHidden/>
              </w:rPr>
              <w:fldChar w:fldCharType="end"/>
            </w:r>
          </w:hyperlink>
        </w:p>
        <w:p w:rsidR="0071205B" w:rsidRDefault="0071205B">
          <w:pPr>
            <w:pStyle w:val="TOC2"/>
            <w:rPr>
              <w:rFonts w:asciiTheme="minorHAnsi" w:hAnsiTheme="minorHAnsi" w:cstheme="minorBidi"/>
              <w:b w:val="0"/>
              <w:color w:val="auto"/>
              <w:sz w:val="22"/>
              <w:szCs w:val="22"/>
              <w:lang w:eastAsia="en-GB"/>
            </w:rPr>
          </w:pPr>
          <w:hyperlink w:anchor="_Toc518289914" w:history="1">
            <w:r w:rsidRPr="008C49C7">
              <w:rPr>
                <w:rStyle w:val="Hyperlink"/>
              </w:rPr>
              <w:t>6.1 How to review the training we have recorded against you</w:t>
            </w:r>
            <w:r>
              <w:rPr>
                <w:webHidden/>
              </w:rPr>
              <w:tab/>
            </w:r>
            <w:r>
              <w:rPr>
                <w:webHidden/>
              </w:rPr>
              <w:fldChar w:fldCharType="begin"/>
            </w:r>
            <w:r>
              <w:rPr>
                <w:webHidden/>
              </w:rPr>
              <w:instrText xml:space="preserve"> PAGEREF _Toc518289914 \h </w:instrText>
            </w:r>
            <w:r>
              <w:rPr>
                <w:webHidden/>
              </w:rPr>
            </w:r>
            <w:r>
              <w:rPr>
                <w:webHidden/>
              </w:rPr>
              <w:fldChar w:fldCharType="separate"/>
            </w:r>
            <w:r>
              <w:rPr>
                <w:webHidden/>
              </w:rPr>
              <w:t>33</w:t>
            </w:r>
            <w:r>
              <w:rPr>
                <w:webHidden/>
              </w:rPr>
              <w:fldChar w:fldCharType="end"/>
            </w:r>
          </w:hyperlink>
        </w:p>
        <w:p w:rsidR="004F284F" w:rsidRDefault="004F284F">
          <w:r>
            <w:rPr>
              <w:b/>
              <w:bCs/>
              <w:noProof/>
            </w:rPr>
            <w:fldChar w:fldCharType="end"/>
          </w:r>
        </w:p>
      </w:sdtContent>
    </w:sdt>
    <w:p w:rsidR="00C2372D" w:rsidRDefault="00C2372D" w:rsidP="00044D54">
      <w:pPr>
        <w:pStyle w:val="Title"/>
        <w:sectPr w:rsidR="00C2372D" w:rsidSect="00E65E2E">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81"/>
        </w:sectPr>
      </w:pPr>
    </w:p>
    <w:p w:rsidR="003328CC" w:rsidRDefault="004F284F" w:rsidP="004F284F">
      <w:pPr>
        <w:pStyle w:val="Heading1"/>
      </w:pPr>
      <w:bookmarkStart w:id="1" w:name="_Toc518289879"/>
      <w:r>
        <w:lastRenderedPageBreak/>
        <w:t>1.0 Introduction</w:t>
      </w:r>
      <w:bookmarkEnd w:id="1"/>
    </w:p>
    <w:p w:rsidR="004F284F" w:rsidRDefault="004F284F" w:rsidP="003328CC">
      <w:pPr>
        <w:pStyle w:val="PositiveFuturesStyle"/>
      </w:pPr>
    </w:p>
    <w:p w:rsidR="003328CC" w:rsidRDefault="004F284F" w:rsidP="004F284F">
      <w:pPr>
        <w:pStyle w:val="Heading2"/>
      </w:pPr>
      <w:bookmarkStart w:id="2" w:name="_Toc518289880"/>
      <w:r>
        <w:t xml:space="preserve">1.1 </w:t>
      </w:r>
      <w:r w:rsidR="003328CC">
        <w:t>Logging in to Self Service</w:t>
      </w:r>
      <w:bookmarkEnd w:id="2"/>
    </w:p>
    <w:p w:rsidR="003328CC" w:rsidRDefault="003328CC" w:rsidP="003328CC"/>
    <w:p w:rsidR="003328CC" w:rsidRDefault="003328CC" w:rsidP="003328CC">
      <w:r>
        <w:t xml:space="preserve">If you are a Positive Futures ICT user, you will find a link </w:t>
      </w:r>
      <w:r w:rsidR="00BB4581">
        <w:t>to Self Service on your PF Links drop down menu as below:</w:t>
      </w:r>
    </w:p>
    <w:p w:rsidR="003328CC" w:rsidRDefault="00BB4581" w:rsidP="003328CC">
      <w:r>
        <w:rPr>
          <w:noProof/>
          <w:lang w:eastAsia="en-GB"/>
        </w:rPr>
        <w:drawing>
          <wp:inline distT="0" distB="0" distL="0" distR="0" wp14:anchorId="7E9B8ECF" wp14:editId="30C2A166">
            <wp:extent cx="3670300" cy="288037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112"/>
                    <a:stretch/>
                  </pic:blipFill>
                  <pic:spPr bwMode="auto">
                    <a:xfrm>
                      <a:off x="0" y="0"/>
                      <a:ext cx="3689198" cy="2895209"/>
                    </a:xfrm>
                    <a:prstGeom prst="rect">
                      <a:avLst/>
                    </a:prstGeom>
                    <a:ln>
                      <a:noFill/>
                    </a:ln>
                    <a:extLst>
                      <a:ext uri="{53640926-AAD7-44D8-BBD7-CCE9431645EC}">
                        <a14:shadowObscured xmlns:a14="http://schemas.microsoft.com/office/drawing/2010/main"/>
                      </a:ext>
                    </a:extLst>
                  </pic:spPr>
                </pic:pic>
              </a:graphicData>
            </a:graphic>
          </wp:inline>
        </w:drawing>
      </w:r>
    </w:p>
    <w:p w:rsidR="003328CC" w:rsidRDefault="003328CC" w:rsidP="003328CC"/>
    <w:p w:rsidR="003328CC" w:rsidRDefault="003328CC" w:rsidP="003328CC"/>
    <w:p w:rsidR="003328CC" w:rsidRDefault="004F284F" w:rsidP="003328CC">
      <w:r>
        <w:t xml:space="preserve">If you are accessing Self Service at home or on your mobile device, type in the following address </w:t>
      </w:r>
      <w:hyperlink r:id="rId15" w:history="1">
        <w:r w:rsidRPr="004F284F">
          <w:rPr>
            <w:rStyle w:val="Hyperlink"/>
            <w:color w:val="0070C0"/>
          </w:rPr>
          <w:t>selfservice.positive-futures.net</w:t>
        </w:r>
      </w:hyperlink>
    </w:p>
    <w:p w:rsidR="004F284F" w:rsidRDefault="004F284F" w:rsidP="003328CC"/>
    <w:p w:rsidR="004F284F" w:rsidRDefault="004F284F" w:rsidP="003328CC">
      <w:r>
        <w:t>You will also find the address for Self Service on the back of your Positive Futures ID card.</w:t>
      </w:r>
    </w:p>
    <w:p w:rsidR="00AF5981" w:rsidRDefault="00AF5981" w:rsidP="003328CC"/>
    <w:p w:rsidR="00AF5981" w:rsidRDefault="00AF5981" w:rsidP="003328CC">
      <w:r>
        <w:t xml:space="preserve">Another way to log in is to go to Positive Futures website </w:t>
      </w:r>
      <w:r w:rsidR="007C14C7">
        <w:t xml:space="preserve">‘Useful Links’ area and click </w:t>
      </w:r>
      <w:proofErr w:type="spellStart"/>
      <w:r w:rsidR="007C14C7">
        <w:t>iTrent</w:t>
      </w:r>
      <w:proofErr w:type="spellEnd"/>
      <w:r w:rsidR="007C14C7">
        <w:t xml:space="preserve"> Self Service.</w:t>
      </w:r>
    </w:p>
    <w:p w:rsidR="00AF5981" w:rsidRDefault="00AF5981" w:rsidP="003328CC"/>
    <w:p w:rsidR="00AF5981" w:rsidRDefault="00AF5981" w:rsidP="003328CC">
      <w:r>
        <w:t>Enter the login details that have been supplied to you. If you do not ha</w:t>
      </w:r>
      <w:r w:rsidR="000C2E20">
        <w:t xml:space="preserve">ve these details please log an </w:t>
      </w:r>
      <w:proofErr w:type="spellStart"/>
      <w:r w:rsidR="000C2E20">
        <w:t>i</w:t>
      </w:r>
      <w:r>
        <w:t>T</w:t>
      </w:r>
      <w:r w:rsidR="000C2E20">
        <w:t>rent</w:t>
      </w:r>
      <w:proofErr w:type="spellEnd"/>
      <w:r>
        <w:t xml:space="preserve"> Assist (if you are a Positive Futures ICT user) or contact Head Office.</w:t>
      </w:r>
    </w:p>
    <w:p w:rsidR="00AF5981" w:rsidRDefault="00AF5981" w:rsidP="003328CC">
      <w:pPr>
        <w:sectPr w:rsidR="00AF5981" w:rsidSect="00E65E2E">
          <w:pgSz w:w="11906" w:h="16838"/>
          <w:pgMar w:top="720" w:right="720" w:bottom="720" w:left="720" w:header="708" w:footer="708" w:gutter="0"/>
          <w:cols w:space="708"/>
          <w:docGrid w:linePitch="381"/>
        </w:sectPr>
      </w:pPr>
    </w:p>
    <w:p w:rsidR="004F284F" w:rsidRDefault="004F284F" w:rsidP="004F284F">
      <w:pPr>
        <w:pStyle w:val="Heading2"/>
      </w:pPr>
      <w:bookmarkStart w:id="3" w:name="_Toc518289881"/>
      <w:r>
        <w:lastRenderedPageBreak/>
        <w:t>1.2 The Homepage and Menus</w:t>
      </w:r>
      <w:bookmarkEnd w:id="3"/>
    </w:p>
    <w:p w:rsidR="004F284F" w:rsidRDefault="004F284F" w:rsidP="003328CC"/>
    <w:p w:rsidR="004F284F" w:rsidRDefault="00AF5981" w:rsidP="003328CC">
      <w:r>
        <w:t>When you have logged in, you will be taken to the Self Service homepage which looks like this:</w:t>
      </w:r>
    </w:p>
    <w:p w:rsidR="00AF5981" w:rsidRDefault="00AF5981" w:rsidP="003328CC"/>
    <w:p w:rsidR="00AF5981" w:rsidRDefault="00CB3956" w:rsidP="003328CC">
      <w:r>
        <w:rPr>
          <w:noProof/>
          <w:lang w:eastAsia="en-GB"/>
        </w:rPr>
        <w:drawing>
          <wp:inline distT="0" distB="0" distL="0" distR="0" wp14:anchorId="418D892D" wp14:editId="6DD467D3">
            <wp:extent cx="6645910" cy="40957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S login page.png"/>
                    <pic:cNvPicPr/>
                  </pic:nvPicPr>
                  <pic:blipFill>
                    <a:blip r:embed="rId16">
                      <a:extLst>
                        <a:ext uri="{28A0092B-C50C-407E-A947-70E740481C1C}">
                          <a14:useLocalDpi xmlns:a14="http://schemas.microsoft.com/office/drawing/2010/main" val="0"/>
                        </a:ext>
                      </a:extLst>
                    </a:blip>
                    <a:stretch>
                      <a:fillRect/>
                    </a:stretch>
                  </pic:blipFill>
                  <pic:spPr>
                    <a:xfrm>
                      <a:off x="0" y="0"/>
                      <a:ext cx="6645910" cy="4095750"/>
                    </a:xfrm>
                    <a:prstGeom prst="rect">
                      <a:avLst/>
                    </a:prstGeom>
                  </pic:spPr>
                </pic:pic>
              </a:graphicData>
            </a:graphic>
          </wp:inline>
        </w:drawing>
      </w:r>
    </w:p>
    <w:p w:rsidR="003328CC" w:rsidRDefault="003328CC" w:rsidP="003328CC"/>
    <w:p w:rsidR="003328CC" w:rsidRDefault="003328CC" w:rsidP="003328CC"/>
    <w:p w:rsidR="00AF5981" w:rsidRDefault="00AF5981" w:rsidP="003328CC">
      <w:r>
        <w:t>The menu bar at the top will remain on screen while you are in Self Service. It allows you to jump from one area of Self Service to another quickly and easily.</w:t>
      </w:r>
    </w:p>
    <w:p w:rsidR="00AF5981" w:rsidRDefault="00AF5981" w:rsidP="003328CC"/>
    <w:p w:rsidR="00AF5981" w:rsidRDefault="00AF5981" w:rsidP="003328CC">
      <w:r>
        <w:t>Clicking on the Positive Futures logo will take you back to the Home Screen.</w:t>
      </w:r>
    </w:p>
    <w:p w:rsidR="00AF5981" w:rsidRDefault="00AF5981" w:rsidP="003328CC"/>
    <w:p w:rsidR="00AF5981" w:rsidRDefault="00AF5981" w:rsidP="003328CC">
      <w:pPr>
        <w:sectPr w:rsidR="00AF5981" w:rsidSect="00E65E2E">
          <w:pgSz w:w="11906" w:h="16838"/>
          <w:pgMar w:top="720" w:right="720" w:bottom="720" w:left="720" w:header="708" w:footer="708" w:gutter="0"/>
          <w:cols w:space="708"/>
          <w:docGrid w:linePitch="360"/>
        </w:sectPr>
      </w:pPr>
    </w:p>
    <w:p w:rsidR="00AF5981" w:rsidRDefault="00AF5981" w:rsidP="00AF5981">
      <w:pPr>
        <w:pStyle w:val="Heading2"/>
      </w:pPr>
      <w:bookmarkStart w:id="4" w:name="_Toc518289882"/>
      <w:r>
        <w:lastRenderedPageBreak/>
        <w:t>1.3 Information Cards</w:t>
      </w:r>
      <w:bookmarkEnd w:id="4"/>
    </w:p>
    <w:p w:rsidR="00AF5981" w:rsidRDefault="00AF5981" w:rsidP="003328CC"/>
    <w:p w:rsidR="00AF5981" w:rsidRDefault="001D6AEA" w:rsidP="003328CC">
      <w:r>
        <w:t xml:space="preserve">On the menu bar click personal. This will bring up information cards. </w:t>
      </w:r>
      <w:r w:rsidR="00AF5981">
        <w:t xml:space="preserve">In </w:t>
      </w:r>
      <w:r>
        <w:t>this</w:t>
      </w:r>
      <w:r w:rsidR="00AF5981">
        <w:t xml:space="preserve"> section of Self Service, there are cards that display the information we have about you in the system</w:t>
      </w:r>
    </w:p>
    <w:p w:rsidR="003328CC" w:rsidRPr="003328CC" w:rsidRDefault="003328CC" w:rsidP="003328CC"/>
    <w:p w:rsidR="003328CC" w:rsidRDefault="00CB3956" w:rsidP="003328CC">
      <w:pPr>
        <w:pStyle w:val="PositiveFuturesStyle"/>
      </w:pPr>
      <w:r>
        <w:rPr>
          <w:noProof/>
          <w:lang w:eastAsia="en-GB"/>
        </w:rPr>
        <w:drawing>
          <wp:inline distT="0" distB="0" distL="0" distR="0" wp14:anchorId="107CB285" wp14:editId="76E06BC3">
            <wp:extent cx="6645910" cy="3250565"/>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3250565"/>
                    </a:xfrm>
                    <a:prstGeom prst="rect">
                      <a:avLst/>
                    </a:prstGeom>
                  </pic:spPr>
                </pic:pic>
              </a:graphicData>
            </a:graphic>
          </wp:inline>
        </w:drawing>
      </w:r>
    </w:p>
    <w:p w:rsidR="001D6AEA" w:rsidRDefault="001D6AEA" w:rsidP="003328CC">
      <w:pPr>
        <w:pStyle w:val="PositiveFuturesStyle"/>
      </w:pPr>
    </w:p>
    <w:p w:rsidR="00CE1639" w:rsidRDefault="00CE1639" w:rsidP="003328CC">
      <w:pPr>
        <w:pStyle w:val="PositiveFuturesStyle"/>
      </w:pPr>
    </w:p>
    <w:p w:rsidR="001D6AEA" w:rsidRDefault="001D6AEA" w:rsidP="00CE1639">
      <w:r>
        <w:t>The following cards are available:</w:t>
      </w:r>
    </w:p>
    <w:p w:rsidR="001D6AEA" w:rsidRDefault="001D6AEA" w:rsidP="001D6AEA">
      <w:pPr>
        <w:pStyle w:val="ListParagraph"/>
        <w:numPr>
          <w:ilvl w:val="0"/>
          <w:numId w:val="7"/>
        </w:numPr>
      </w:pPr>
      <w:r>
        <w:t xml:space="preserve">Personal Details – view only </w:t>
      </w:r>
    </w:p>
    <w:p w:rsidR="001D6AEA" w:rsidRDefault="001D6AEA" w:rsidP="001D6AEA">
      <w:pPr>
        <w:pStyle w:val="ListParagraph"/>
        <w:numPr>
          <w:ilvl w:val="0"/>
          <w:numId w:val="7"/>
        </w:numPr>
      </w:pPr>
      <w:r>
        <w:t>Sensi</w:t>
      </w:r>
      <w:r w:rsidR="000C2E20">
        <w:t>tive Information – view only</w:t>
      </w:r>
      <w:r>
        <w:t xml:space="preserve"> </w:t>
      </w:r>
    </w:p>
    <w:p w:rsidR="001D6AEA" w:rsidRDefault="001D6AEA" w:rsidP="001D6AEA">
      <w:pPr>
        <w:pStyle w:val="ListParagraph"/>
        <w:numPr>
          <w:ilvl w:val="0"/>
          <w:numId w:val="7"/>
        </w:numPr>
      </w:pPr>
      <w:r>
        <w:t>Contact information – view and edit</w:t>
      </w:r>
    </w:p>
    <w:p w:rsidR="001D6AEA" w:rsidRDefault="001D6AEA" w:rsidP="001D6AEA">
      <w:pPr>
        <w:pStyle w:val="ListParagraph"/>
        <w:numPr>
          <w:ilvl w:val="0"/>
          <w:numId w:val="7"/>
        </w:numPr>
      </w:pPr>
      <w:r>
        <w:t>Emergency Contact information – view and edit</w:t>
      </w:r>
    </w:p>
    <w:p w:rsidR="001D6AEA" w:rsidRDefault="001D6AEA" w:rsidP="001D6AEA">
      <w:pPr>
        <w:pStyle w:val="ListParagraph"/>
        <w:numPr>
          <w:ilvl w:val="0"/>
          <w:numId w:val="7"/>
        </w:numPr>
      </w:pPr>
      <w:r>
        <w:t xml:space="preserve">Bank Details – view and edit </w:t>
      </w:r>
    </w:p>
    <w:p w:rsidR="001D6AEA" w:rsidRDefault="001D6AEA" w:rsidP="001D6AEA">
      <w:pPr>
        <w:pStyle w:val="ListParagraph"/>
        <w:numPr>
          <w:ilvl w:val="0"/>
          <w:numId w:val="7"/>
        </w:numPr>
      </w:pPr>
      <w:r>
        <w:t>Private vehicles – view, edit and add</w:t>
      </w:r>
    </w:p>
    <w:p w:rsidR="001D6AEA" w:rsidRDefault="001D6AEA" w:rsidP="00CE1639"/>
    <w:p w:rsidR="00CE1639" w:rsidRDefault="00CE1639" w:rsidP="00CE1639">
      <w:r>
        <w:t xml:space="preserve">Clicking on one of the cards will bring up a box with more detail and the option to review and/or edit the data within the card. </w:t>
      </w:r>
    </w:p>
    <w:p w:rsidR="00CE1639" w:rsidRDefault="00CE1639" w:rsidP="00CE1639"/>
    <w:p w:rsidR="001D6AEA" w:rsidRDefault="001D6AEA" w:rsidP="00CE1639"/>
    <w:p w:rsidR="001D6AEA" w:rsidRDefault="001D6AEA" w:rsidP="00CE1639"/>
    <w:p w:rsidR="001D6AEA" w:rsidRDefault="001D6AEA" w:rsidP="00CE1639"/>
    <w:p w:rsidR="00CB3956" w:rsidRDefault="00CB3956" w:rsidP="00CE1639"/>
    <w:p w:rsidR="00CB3956" w:rsidRDefault="00CB3956" w:rsidP="00CE1639"/>
    <w:p w:rsidR="00CB3956" w:rsidRDefault="00CB3956" w:rsidP="00CE1639"/>
    <w:p w:rsidR="001D6AEA" w:rsidRDefault="001D6AEA" w:rsidP="00CE1639"/>
    <w:p w:rsidR="00CE1639" w:rsidRDefault="00CE1639" w:rsidP="00CE1639">
      <w:r>
        <w:lastRenderedPageBreak/>
        <w:t>In some areas of Self Service, cards will be replaced by a list such as shown below:</w:t>
      </w:r>
    </w:p>
    <w:p w:rsidR="00CE1639" w:rsidRDefault="00CE1639" w:rsidP="00CE1639"/>
    <w:p w:rsidR="00CE1639" w:rsidRDefault="00C52BBE" w:rsidP="00CE1639">
      <w:r>
        <w:rPr>
          <w:noProof/>
          <w:lang w:eastAsia="en-GB"/>
        </w:rPr>
        <w:drawing>
          <wp:inline distT="0" distB="0" distL="0" distR="0" wp14:anchorId="158565E4" wp14:editId="39A2A688">
            <wp:extent cx="6645910" cy="1285875"/>
            <wp:effectExtent l="0" t="0" r="254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1285875"/>
                    </a:xfrm>
                    <a:prstGeom prst="rect">
                      <a:avLst/>
                    </a:prstGeom>
                  </pic:spPr>
                </pic:pic>
              </a:graphicData>
            </a:graphic>
          </wp:inline>
        </w:drawing>
      </w:r>
    </w:p>
    <w:p w:rsidR="00CE1639" w:rsidRDefault="00CE1639" w:rsidP="00CE1639"/>
    <w:p w:rsidR="00CE1639" w:rsidRDefault="001D6AEA" w:rsidP="00CE1639">
      <w:r>
        <w:t>You</w:t>
      </w:r>
      <w:r w:rsidR="00CE1639">
        <w:t xml:space="preserve"> need to click on one of the entries to bring up more detail. </w:t>
      </w:r>
    </w:p>
    <w:p w:rsidR="00CE1639" w:rsidRDefault="00CE1639" w:rsidP="00CE1639"/>
    <w:p w:rsidR="00CE1639" w:rsidRDefault="00CE1639" w:rsidP="00CE1639">
      <w:pPr>
        <w:sectPr w:rsidR="00CE1639" w:rsidSect="00E65E2E">
          <w:pgSz w:w="11906" w:h="16838"/>
          <w:pgMar w:top="720" w:right="720" w:bottom="720" w:left="720" w:header="708" w:footer="708" w:gutter="0"/>
          <w:cols w:space="708"/>
          <w:docGrid w:linePitch="360"/>
        </w:sectPr>
      </w:pPr>
    </w:p>
    <w:p w:rsidR="00CE1639" w:rsidRDefault="001D6AEA" w:rsidP="001C3C98">
      <w:pPr>
        <w:pStyle w:val="Heading2"/>
      </w:pPr>
      <w:bookmarkStart w:id="5" w:name="_Toc518289883"/>
      <w:r>
        <w:lastRenderedPageBreak/>
        <w:t>1.4</w:t>
      </w:r>
      <w:r w:rsidR="00CE1639">
        <w:t xml:space="preserve"> Password and Memorable Information</w:t>
      </w:r>
      <w:bookmarkEnd w:id="5"/>
    </w:p>
    <w:p w:rsidR="00CE1639" w:rsidRDefault="00CE1639" w:rsidP="00CE1639"/>
    <w:p w:rsidR="00CE1639" w:rsidRDefault="00CE1639" w:rsidP="00CE1639">
      <w:r w:rsidRPr="00CE1639">
        <w:t xml:space="preserve">Self Service gives you the option to change your password and to set some ‘Memorable Information’ about yourself. </w:t>
      </w:r>
      <w:r w:rsidRPr="000C2E20">
        <w:rPr>
          <w:b/>
        </w:rPr>
        <w:t>By setting this information, you can automatically re-set your password should you ever forget it.</w:t>
      </w:r>
    </w:p>
    <w:p w:rsidR="00CE1639" w:rsidRDefault="00CE1639" w:rsidP="00CE1639"/>
    <w:p w:rsidR="00CE1639" w:rsidRDefault="00CE1639" w:rsidP="00CE1639">
      <w:r w:rsidRPr="00CE1639">
        <w:t>Please ensure you set this information the first time you login to Self Service.</w:t>
      </w:r>
    </w:p>
    <w:p w:rsidR="00CE1639" w:rsidRDefault="00CE1639" w:rsidP="00CE1639"/>
    <w:p w:rsidR="00CE1639" w:rsidRDefault="00CE1639" w:rsidP="00CE1639">
      <w:r>
        <w:t>To set your memorable information, click on the person icon on the top right of the homepage:</w:t>
      </w:r>
    </w:p>
    <w:p w:rsidR="00CE1639" w:rsidRDefault="00CE1639" w:rsidP="00CE1639"/>
    <w:p w:rsidR="00CE1639" w:rsidRDefault="00C52BBE" w:rsidP="00CE1639">
      <w:r>
        <w:rPr>
          <w:noProof/>
          <w:lang w:eastAsia="en-GB"/>
        </w:rPr>
        <w:drawing>
          <wp:inline distT="0" distB="0" distL="0" distR="0" wp14:anchorId="32DEA308" wp14:editId="1047ABB3">
            <wp:extent cx="6645910" cy="68961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689610"/>
                    </a:xfrm>
                    <a:prstGeom prst="rect">
                      <a:avLst/>
                    </a:prstGeom>
                  </pic:spPr>
                </pic:pic>
              </a:graphicData>
            </a:graphic>
          </wp:inline>
        </w:drawing>
      </w:r>
    </w:p>
    <w:p w:rsidR="001C3C98" w:rsidRDefault="001C3C98" w:rsidP="00CE1639"/>
    <w:p w:rsidR="001C3C98" w:rsidRDefault="001C3C98" w:rsidP="00CE1639">
      <w:r>
        <w:t>Once you have set this information you will be able to automatically reset your password or recover your username should you forget it. You can do this by clicking on the links on the sign-in box show below:</w:t>
      </w:r>
    </w:p>
    <w:p w:rsidR="001C3C98" w:rsidRDefault="001C3C98" w:rsidP="00CE1639"/>
    <w:p w:rsidR="001C3C98" w:rsidRDefault="00B176FF" w:rsidP="001C3C98">
      <w:pPr>
        <w:jc w:val="center"/>
      </w:pPr>
      <w:r>
        <w:rPr>
          <w:noProof/>
          <w:lang w:eastAsia="en-GB"/>
        </w:rPr>
        <w:drawing>
          <wp:inline distT="0" distB="0" distL="0" distR="0" wp14:anchorId="48C63DCB" wp14:editId="04D156AC">
            <wp:extent cx="3733344" cy="3954483"/>
            <wp:effectExtent l="0" t="0" r="63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3141" cy="3975453"/>
                    </a:xfrm>
                    <a:prstGeom prst="rect">
                      <a:avLst/>
                    </a:prstGeom>
                  </pic:spPr>
                </pic:pic>
              </a:graphicData>
            </a:graphic>
          </wp:inline>
        </w:drawing>
      </w:r>
    </w:p>
    <w:p w:rsidR="001C3C98" w:rsidRDefault="001C3C98" w:rsidP="001C3C98">
      <w:pPr>
        <w:jc w:val="center"/>
      </w:pPr>
    </w:p>
    <w:p w:rsidR="001C3C98" w:rsidRDefault="001C3C98" w:rsidP="001C3C98">
      <w:pPr>
        <w:sectPr w:rsidR="001C3C98" w:rsidSect="00E65E2E">
          <w:pgSz w:w="11906" w:h="16838"/>
          <w:pgMar w:top="720" w:right="720" w:bottom="720" w:left="720" w:header="708" w:footer="708" w:gutter="0"/>
          <w:cols w:space="708"/>
          <w:docGrid w:linePitch="360"/>
        </w:sectPr>
      </w:pPr>
    </w:p>
    <w:p w:rsidR="001C3C98" w:rsidRDefault="001C3C98" w:rsidP="001C3C98">
      <w:pPr>
        <w:pStyle w:val="Heading1"/>
      </w:pPr>
      <w:bookmarkStart w:id="6" w:name="_Toc518289884"/>
      <w:r>
        <w:lastRenderedPageBreak/>
        <w:t>2.0 Main Menu Item: Personal</w:t>
      </w:r>
      <w:bookmarkEnd w:id="6"/>
    </w:p>
    <w:p w:rsidR="001C3C98" w:rsidRDefault="001C3C98" w:rsidP="001C3C98"/>
    <w:p w:rsidR="001C3C98" w:rsidRDefault="001C3C98" w:rsidP="001C3C98">
      <w:r>
        <w:t>In this section of Self Service you can check that the personal details we hold against your record are correct.</w:t>
      </w:r>
    </w:p>
    <w:p w:rsidR="001C3C98" w:rsidRDefault="001C3C98" w:rsidP="001C3C98"/>
    <w:p w:rsidR="001C3C98" w:rsidRDefault="001C3C98" w:rsidP="001C3C98">
      <w:r w:rsidRPr="001C3C98">
        <w:t>In particular, please ensure that we have an up to date personal email address for you, that your emergency contacts details are current and that we have the right correspondence address for you.</w:t>
      </w:r>
    </w:p>
    <w:p w:rsidR="001C3C98" w:rsidRDefault="001C3C98" w:rsidP="001C3C98"/>
    <w:p w:rsidR="001C3C98" w:rsidRDefault="001C3C98" w:rsidP="00E65E2E">
      <w:pPr>
        <w:pStyle w:val="Heading2"/>
      </w:pPr>
      <w:bookmarkStart w:id="7" w:name="_Toc518289885"/>
      <w:r>
        <w:t xml:space="preserve">2.1 </w:t>
      </w:r>
      <w:r w:rsidR="00E80954">
        <w:t>Reviewing</w:t>
      </w:r>
      <w:r>
        <w:t xml:space="preserve"> your personal details</w:t>
      </w:r>
      <w:bookmarkEnd w:id="7"/>
    </w:p>
    <w:p w:rsidR="001C3C98" w:rsidRDefault="001C3C98" w:rsidP="001C3C98"/>
    <w:p w:rsidR="001C3C98" w:rsidRDefault="00440513" w:rsidP="001C3C98">
      <w:r>
        <w:t xml:space="preserve">To </w:t>
      </w:r>
      <w:r w:rsidR="00E65E2E">
        <w:t>review</w:t>
      </w:r>
      <w:r>
        <w:t xml:space="preserve"> your personal details, simply click on the information card you wish to update:</w:t>
      </w:r>
    </w:p>
    <w:p w:rsidR="00440513" w:rsidRDefault="00440513" w:rsidP="001C3C98"/>
    <w:p w:rsidR="00440513" w:rsidRDefault="00C52BBE" w:rsidP="001C3C98">
      <w:r>
        <w:rPr>
          <w:noProof/>
          <w:lang w:eastAsia="en-GB"/>
        </w:rPr>
        <w:drawing>
          <wp:inline distT="0" distB="0" distL="0" distR="0" wp14:anchorId="1068D50A" wp14:editId="6B6EDD0A">
            <wp:extent cx="6645910" cy="177546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775460"/>
                    </a:xfrm>
                    <a:prstGeom prst="rect">
                      <a:avLst/>
                    </a:prstGeom>
                  </pic:spPr>
                </pic:pic>
              </a:graphicData>
            </a:graphic>
          </wp:inline>
        </w:drawing>
      </w:r>
    </w:p>
    <w:p w:rsidR="00440513" w:rsidRDefault="00440513" w:rsidP="001C3C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5899"/>
      </w:tblGrid>
      <w:tr w:rsidR="00E65E2E" w:rsidTr="00E65E2E">
        <w:tc>
          <w:tcPr>
            <w:tcW w:w="5228" w:type="dxa"/>
          </w:tcPr>
          <w:p w:rsidR="00E65E2E" w:rsidRDefault="00E65E2E" w:rsidP="00E65E2E">
            <w:r>
              <w:t>Which will bring up a box like this:</w:t>
            </w:r>
          </w:p>
          <w:p w:rsidR="00E65E2E" w:rsidRDefault="00E65E2E" w:rsidP="00E65E2E"/>
          <w:p w:rsidR="00E65E2E" w:rsidRDefault="00E65E2E" w:rsidP="00E65E2E">
            <w:r>
              <w:t>You are not able to change anything in this area as it could have impacts on your pay or tax.</w:t>
            </w:r>
          </w:p>
          <w:p w:rsidR="00E65E2E" w:rsidRDefault="00E65E2E" w:rsidP="00E65E2E"/>
          <w:p w:rsidR="00E65E2E" w:rsidRDefault="00E65E2E" w:rsidP="00E65E2E">
            <w:r>
              <w:t>If you need to cha</w:t>
            </w:r>
            <w:r w:rsidR="001D6AEA">
              <w:t>nge this information, you must</w:t>
            </w:r>
            <w:r>
              <w:t xml:space="preserve"> contact HR.</w:t>
            </w:r>
          </w:p>
        </w:tc>
        <w:tc>
          <w:tcPr>
            <w:tcW w:w="5228" w:type="dxa"/>
          </w:tcPr>
          <w:p w:rsidR="00E65E2E" w:rsidRDefault="00E81191" w:rsidP="001C3C98">
            <w:r>
              <w:rPr>
                <w:noProof/>
                <w:lang w:eastAsia="en-GB"/>
              </w:rPr>
              <w:drawing>
                <wp:inline distT="0" distB="0" distL="0" distR="0" wp14:anchorId="73AB0195" wp14:editId="2D850958">
                  <wp:extent cx="3608705" cy="3257388"/>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24386" cy="3271542"/>
                          </a:xfrm>
                          <a:prstGeom prst="rect">
                            <a:avLst/>
                          </a:prstGeom>
                        </pic:spPr>
                      </pic:pic>
                    </a:graphicData>
                  </a:graphic>
                </wp:inline>
              </w:drawing>
            </w:r>
          </w:p>
        </w:tc>
      </w:tr>
      <w:tr w:rsidR="00E65E2E" w:rsidTr="00E65E2E">
        <w:tc>
          <w:tcPr>
            <w:tcW w:w="5228" w:type="dxa"/>
          </w:tcPr>
          <w:p w:rsidR="00E65E2E" w:rsidRDefault="00E65E2E" w:rsidP="00E65E2E"/>
        </w:tc>
        <w:tc>
          <w:tcPr>
            <w:tcW w:w="5228" w:type="dxa"/>
          </w:tcPr>
          <w:p w:rsidR="00E65E2E" w:rsidRDefault="00E65E2E" w:rsidP="001C3C98">
            <w:pPr>
              <w:rPr>
                <w:noProof/>
                <w:lang w:eastAsia="en-GB"/>
              </w:rPr>
            </w:pPr>
          </w:p>
        </w:tc>
      </w:tr>
    </w:tbl>
    <w:p w:rsidR="001D6AEA" w:rsidRDefault="001D6AEA" w:rsidP="00C2372D">
      <w:pPr>
        <w:pStyle w:val="Heading2"/>
      </w:pPr>
    </w:p>
    <w:p w:rsidR="00E65E2E" w:rsidRDefault="00E65E2E" w:rsidP="00C2372D">
      <w:pPr>
        <w:pStyle w:val="Heading2"/>
      </w:pPr>
      <w:bookmarkStart w:id="8" w:name="_Toc518289886"/>
      <w:r>
        <w:t>2.2 Updating your Contact Information</w:t>
      </w:r>
      <w:bookmarkEnd w:id="8"/>
    </w:p>
    <w:p w:rsidR="00E65E2E" w:rsidRDefault="00E65E2E" w:rsidP="001C3C98"/>
    <w:p w:rsidR="00E65E2E" w:rsidRDefault="00E65E2E" w:rsidP="001C3C98">
      <w:r>
        <w:t>In Self Service you can add new contact information or amend the information we already have stored for you.</w:t>
      </w:r>
    </w:p>
    <w:p w:rsidR="00E65E2E" w:rsidRDefault="00E65E2E" w:rsidP="001C3C98"/>
    <w:p w:rsidR="00E65E2E" w:rsidRDefault="00E65E2E" w:rsidP="001C3C98">
      <w:r>
        <w:t xml:space="preserve">If you wish to </w:t>
      </w:r>
      <w:r w:rsidR="001D6AEA">
        <w:t>add some new information,</w:t>
      </w:r>
      <w:r>
        <w:t xml:space="preserve"> click on the ‘Add’ button:</w:t>
      </w:r>
    </w:p>
    <w:p w:rsidR="00E65E2E" w:rsidRDefault="00E65E2E" w:rsidP="001C3C98"/>
    <w:p w:rsidR="00E65E2E" w:rsidRDefault="006E649B" w:rsidP="001C3C98">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5260975</wp:posOffset>
                </wp:positionH>
                <wp:positionV relativeFrom="paragraph">
                  <wp:posOffset>64135</wp:posOffset>
                </wp:positionV>
                <wp:extent cx="1323975" cy="381000"/>
                <wp:effectExtent l="19050" t="19050" r="28575" b="19050"/>
                <wp:wrapNone/>
                <wp:docPr id="11" name="Rounded Rectangle 11"/>
                <wp:cNvGraphicFramePr/>
                <a:graphic xmlns:a="http://schemas.openxmlformats.org/drawingml/2006/main">
                  <a:graphicData uri="http://schemas.microsoft.com/office/word/2010/wordprocessingShape">
                    <wps:wsp>
                      <wps:cNvSpPr/>
                      <wps:spPr>
                        <a:xfrm>
                          <a:off x="0" y="0"/>
                          <a:ext cx="1323975" cy="381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220827" id="Rounded Rectangle 11" o:spid="_x0000_s1026" style="position:absolute;margin-left:414.25pt;margin-top:5.05pt;width:104.2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" filled="f" strokecolor="red" strokeweight="3pt">
                <v:stroke joinstyle="miter"/>
              </v:roundrect>
            </w:pict>
          </mc:Fallback>
        </mc:AlternateContent>
      </w:r>
      <w:r>
        <w:rPr>
          <w:noProof/>
          <w:lang w:eastAsia="en-GB"/>
        </w:rPr>
        <w:drawing>
          <wp:inline distT="0" distB="0" distL="0" distR="0" wp14:anchorId="4FFEEAD8" wp14:editId="0DFC9C29">
            <wp:extent cx="6645910" cy="1236345"/>
            <wp:effectExtent l="0" t="0" r="254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1236345"/>
                    </a:xfrm>
                    <a:prstGeom prst="rect">
                      <a:avLst/>
                    </a:prstGeom>
                  </pic:spPr>
                </pic:pic>
              </a:graphicData>
            </a:graphic>
          </wp:inline>
        </w:drawing>
      </w:r>
    </w:p>
    <w:p w:rsidR="00E65E2E" w:rsidRDefault="00E65E2E" w:rsidP="001C3C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6006"/>
      </w:tblGrid>
      <w:tr w:rsidR="00C2372D" w:rsidTr="009F2774">
        <w:tc>
          <w:tcPr>
            <w:tcW w:w="5228" w:type="dxa"/>
          </w:tcPr>
          <w:p w:rsidR="00C2372D" w:rsidRDefault="00C2372D" w:rsidP="009F2774">
            <w:r>
              <w:t>You will be asked whether you want to add an address or a contact. When you have selected a box like this will appear:</w:t>
            </w:r>
          </w:p>
          <w:p w:rsidR="001D6AEA" w:rsidRDefault="001D6AEA" w:rsidP="009F2774"/>
          <w:p w:rsidR="00C2372D" w:rsidRDefault="001D6AEA" w:rsidP="009F2774">
            <w:r>
              <w:t>F</w:t>
            </w:r>
            <w:r w:rsidR="00C2372D">
              <w:t>ill out the required fields and click the ‘Save’ button when you have finished.</w:t>
            </w:r>
          </w:p>
          <w:p w:rsidR="00C2372D" w:rsidRDefault="00C2372D" w:rsidP="009F2774"/>
          <w:p w:rsidR="00C2372D" w:rsidRDefault="00C2372D" w:rsidP="009F2774">
            <w:r>
              <w:t xml:space="preserve">The new contact/address information will now be stored in </w:t>
            </w:r>
            <w:proofErr w:type="spellStart"/>
            <w:r>
              <w:t>iTrent</w:t>
            </w:r>
            <w:proofErr w:type="spellEnd"/>
            <w:r>
              <w:t xml:space="preserve">. </w:t>
            </w:r>
          </w:p>
          <w:p w:rsidR="00C2372D" w:rsidRDefault="00C2372D" w:rsidP="009F2774"/>
          <w:p w:rsidR="00C2372D" w:rsidRDefault="00C2372D" w:rsidP="001D6AEA">
            <w:r>
              <w:t xml:space="preserve">You can modify these details at any time by clicking on the cards (as shown </w:t>
            </w:r>
            <w:r w:rsidR="001D6AEA">
              <w:t>above) and changing the details</w:t>
            </w:r>
            <w:r>
              <w:t xml:space="preserve">. </w:t>
            </w:r>
          </w:p>
        </w:tc>
        <w:tc>
          <w:tcPr>
            <w:tcW w:w="5228" w:type="dxa"/>
          </w:tcPr>
          <w:p w:rsidR="00C2372D" w:rsidRDefault="008E37A5" w:rsidP="009F2774">
            <w:r>
              <w:rPr>
                <w:noProof/>
                <w:lang w:eastAsia="en-GB"/>
              </w:rPr>
              <w:drawing>
                <wp:inline distT="0" distB="0" distL="0" distR="0" wp14:anchorId="4CDF02E2" wp14:editId="7C698C1C">
                  <wp:extent cx="3637827" cy="3219450"/>
                  <wp:effectExtent l="19050" t="19050" r="2032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8079" cy="3228523"/>
                          </a:xfrm>
                          <a:prstGeom prst="rect">
                            <a:avLst/>
                          </a:prstGeom>
                          <a:ln>
                            <a:solidFill>
                              <a:srgbClr val="040300"/>
                            </a:solidFill>
                          </a:ln>
                        </pic:spPr>
                      </pic:pic>
                    </a:graphicData>
                  </a:graphic>
                </wp:inline>
              </w:drawing>
            </w:r>
          </w:p>
        </w:tc>
      </w:tr>
      <w:tr w:rsidR="00C2372D" w:rsidTr="009F2774">
        <w:tc>
          <w:tcPr>
            <w:tcW w:w="5228" w:type="dxa"/>
          </w:tcPr>
          <w:p w:rsidR="00C2372D" w:rsidRDefault="00C2372D" w:rsidP="009F2774"/>
        </w:tc>
        <w:tc>
          <w:tcPr>
            <w:tcW w:w="5228" w:type="dxa"/>
          </w:tcPr>
          <w:p w:rsidR="00C2372D" w:rsidRDefault="00C2372D" w:rsidP="009F2774">
            <w:pPr>
              <w:rPr>
                <w:noProof/>
                <w:lang w:eastAsia="en-GB"/>
              </w:rPr>
            </w:pPr>
          </w:p>
        </w:tc>
      </w:tr>
    </w:tbl>
    <w:p w:rsidR="00E65E2E" w:rsidRDefault="00E65E2E" w:rsidP="001C3C98"/>
    <w:p w:rsidR="00D5647D" w:rsidRDefault="00D5647D" w:rsidP="001C3C98">
      <w:pPr>
        <w:sectPr w:rsidR="00D5647D" w:rsidSect="00E65E2E">
          <w:pgSz w:w="11906" w:h="16838"/>
          <w:pgMar w:top="720" w:right="720" w:bottom="720" w:left="720" w:header="708" w:footer="708" w:gutter="0"/>
          <w:cols w:space="708"/>
          <w:docGrid w:linePitch="381"/>
        </w:sectPr>
      </w:pPr>
    </w:p>
    <w:p w:rsidR="00D5647D" w:rsidRDefault="00D5647D" w:rsidP="00D5647D">
      <w:pPr>
        <w:pStyle w:val="Heading2"/>
      </w:pPr>
      <w:bookmarkStart w:id="9" w:name="_Toc518289887"/>
      <w:r>
        <w:lastRenderedPageBreak/>
        <w:t>2.3 Updating your Bank Details</w:t>
      </w:r>
      <w:bookmarkEnd w:id="9"/>
    </w:p>
    <w:p w:rsidR="00D5647D" w:rsidRDefault="00D5647D" w:rsidP="001C3C98"/>
    <w:p w:rsidR="00D5647D" w:rsidRDefault="00D5647D" w:rsidP="001C3C98">
      <w:r>
        <w:t>You can update your bank details in Self Service. These changes will take immediate effect. To amend your details, select the card as shown:</w:t>
      </w:r>
    </w:p>
    <w:p w:rsidR="00D5647D" w:rsidRDefault="00D5647D" w:rsidP="001C3C98"/>
    <w:p w:rsidR="00D5647D" w:rsidRDefault="0045454D" w:rsidP="001C3C98">
      <w:r>
        <w:rPr>
          <w:noProof/>
          <w:lang w:eastAsia="en-GB"/>
        </w:rPr>
        <w:drawing>
          <wp:inline distT="0" distB="0" distL="0" distR="0" wp14:anchorId="36BF1AB2" wp14:editId="4C9C9AE5">
            <wp:extent cx="6645910" cy="1214120"/>
            <wp:effectExtent l="0" t="0" r="254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1214120"/>
                    </a:xfrm>
                    <a:prstGeom prst="rect">
                      <a:avLst/>
                    </a:prstGeom>
                  </pic:spPr>
                </pic:pic>
              </a:graphicData>
            </a:graphic>
          </wp:inline>
        </w:drawing>
      </w:r>
    </w:p>
    <w:p w:rsidR="00101DF4" w:rsidRDefault="00101DF4" w:rsidP="001C3C98"/>
    <w:p w:rsidR="00101DF4" w:rsidRDefault="00101DF4" w:rsidP="001C3C98">
      <w:r>
        <w:t xml:space="preserve">You can then update the details. </w:t>
      </w:r>
    </w:p>
    <w:p w:rsidR="00101DF4" w:rsidRDefault="00101DF4" w:rsidP="001C3C98"/>
    <w:p w:rsidR="00101DF4" w:rsidRDefault="00101DF4" w:rsidP="001C3C98">
      <w:r w:rsidRPr="00101DF4">
        <w:rPr>
          <w:b/>
          <w:color w:val="FF0000"/>
        </w:rPr>
        <w:t>Important:</w:t>
      </w:r>
      <w:r w:rsidRPr="00101DF4">
        <w:rPr>
          <w:color w:val="FF0000"/>
        </w:rPr>
        <w:t xml:space="preserve"> </w:t>
      </w:r>
      <w:r w:rsidRPr="00101DF4">
        <w:t xml:space="preserve">Be extremely careful when making any changes to your bank details: these changes will take effect immediately and any </w:t>
      </w:r>
      <w:r>
        <w:t>errors could result in a delay in</w:t>
      </w:r>
      <w:r w:rsidRPr="00101DF4">
        <w:t xml:space="preserve"> your pay going to your bank.</w:t>
      </w:r>
    </w:p>
    <w:p w:rsidR="00101DF4" w:rsidRDefault="00101DF4" w:rsidP="001C3C98"/>
    <w:p w:rsidR="00101DF4" w:rsidRDefault="00101DF4" w:rsidP="001C3C98">
      <w:pPr>
        <w:sectPr w:rsidR="00101DF4" w:rsidSect="00E65E2E">
          <w:pgSz w:w="11906" w:h="16838"/>
          <w:pgMar w:top="720" w:right="720" w:bottom="720" w:left="720" w:header="708" w:footer="708" w:gutter="0"/>
          <w:cols w:space="708"/>
          <w:docGrid w:linePitch="381"/>
        </w:sectPr>
      </w:pPr>
    </w:p>
    <w:p w:rsidR="00101DF4" w:rsidRDefault="00101DF4" w:rsidP="00101DF4">
      <w:pPr>
        <w:pStyle w:val="Heading2"/>
      </w:pPr>
      <w:bookmarkStart w:id="10" w:name="_2.4_Adding_Private"/>
      <w:bookmarkStart w:id="11" w:name="_Toc518289888"/>
      <w:bookmarkEnd w:id="10"/>
      <w:r>
        <w:lastRenderedPageBreak/>
        <w:t>2.4 Adding Private Vehicle Details</w:t>
      </w:r>
      <w:bookmarkEnd w:id="11"/>
    </w:p>
    <w:p w:rsidR="00101DF4" w:rsidRDefault="00101DF4" w:rsidP="001C3C98"/>
    <w:p w:rsidR="00101DF4" w:rsidRDefault="00101DF4" w:rsidP="00101DF4">
      <w:r>
        <w:t>Before submitting any claims for Mileage you need to add your vehicle details to Self Service. Once you have stored these details, they will be available for all future claims.</w:t>
      </w:r>
    </w:p>
    <w:p w:rsidR="00101DF4" w:rsidRDefault="00101DF4" w:rsidP="00101DF4"/>
    <w:p w:rsidR="00101DF4" w:rsidRDefault="00101DF4" w:rsidP="00101DF4">
      <w:r>
        <w:t>Log on to Self Service and select ‘Personal’ from the menu bar at the top of the page. Under ‘Private Vehicles’ click on the ‘Add Vehicle’ button as shown below:</w:t>
      </w:r>
    </w:p>
    <w:p w:rsidR="00101DF4" w:rsidRDefault="00101DF4" w:rsidP="00101DF4"/>
    <w:p w:rsidR="00101DF4" w:rsidRDefault="00A11FF1" w:rsidP="00101DF4">
      <w:r>
        <w:rPr>
          <w:noProof/>
          <w:lang w:eastAsia="en-GB"/>
        </w:rPr>
        <w:drawing>
          <wp:inline distT="0" distB="0" distL="0" distR="0" wp14:anchorId="5F580EC7" wp14:editId="503BDAC8">
            <wp:extent cx="6645910" cy="16510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1651000"/>
                    </a:xfrm>
                    <a:prstGeom prst="rect">
                      <a:avLst/>
                    </a:prstGeom>
                  </pic:spPr>
                </pic:pic>
              </a:graphicData>
            </a:graphic>
          </wp:inline>
        </w:drawing>
      </w:r>
    </w:p>
    <w:p w:rsidR="00101DF4" w:rsidRDefault="00101DF4" w:rsidP="00101D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8"/>
        <w:gridCol w:w="6188"/>
      </w:tblGrid>
      <w:tr w:rsidR="00101DF4" w:rsidTr="009F2774">
        <w:tc>
          <w:tcPr>
            <w:tcW w:w="5228" w:type="dxa"/>
          </w:tcPr>
          <w:p w:rsidR="00101DF4" w:rsidRDefault="00101DF4" w:rsidP="00101DF4">
            <w:r>
              <w:t xml:space="preserve">A box like this one will appear. </w:t>
            </w:r>
          </w:p>
          <w:p w:rsidR="00101DF4" w:rsidRDefault="00101DF4" w:rsidP="00101DF4"/>
          <w:p w:rsidR="00101DF4" w:rsidRDefault="00101DF4" w:rsidP="00101DF4">
            <w:r>
              <w:t>Ensure you fill in the following:</w:t>
            </w:r>
          </w:p>
          <w:p w:rsidR="00101DF4" w:rsidRDefault="00101DF4" w:rsidP="00101DF4"/>
          <w:p w:rsidR="00101DF4" w:rsidRDefault="00101DF4" w:rsidP="00101DF4">
            <w:pPr>
              <w:pStyle w:val="ListParagraph"/>
              <w:numPr>
                <w:ilvl w:val="0"/>
                <w:numId w:val="1"/>
              </w:numPr>
            </w:pPr>
            <w:r>
              <w:t>Vehicle Type</w:t>
            </w:r>
          </w:p>
          <w:p w:rsidR="00101DF4" w:rsidRDefault="00101DF4" w:rsidP="00101DF4">
            <w:pPr>
              <w:pStyle w:val="ListParagraph"/>
              <w:numPr>
                <w:ilvl w:val="0"/>
                <w:numId w:val="1"/>
              </w:numPr>
            </w:pPr>
            <w:r>
              <w:t>Vehicle Registration</w:t>
            </w:r>
          </w:p>
          <w:p w:rsidR="00101DF4" w:rsidRDefault="00101DF4" w:rsidP="00101DF4">
            <w:pPr>
              <w:pStyle w:val="ListParagraph"/>
              <w:numPr>
                <w:ilvl w:val="0"/>
                <w:numId w:val="1"/>
              </w:numPr>
            </w:pPr>
            <w:r>
              <w:t>Start Date (you will only be able to submit mileage against this vehicle from this date)</w:t>
            </w:r>
          </w:p>
          <w:p w:rsidR="00101DF4" w:rsidRDefault="00101DF4" w:rsidP="00101DF4">
            <w:pPr>
              <w:pStyle w:val="ListParagraph"/>
              <w:numPr>
                <w:ilvl w:val="0"/>
                <w:numId w:val="1"/>
              </w:numPr>
            </w:pPr>
            <w:r>
              <w:t>Engine Size</w:t>
            </w:r>
          </w:p>
          <w:p w:rsidR="00101DF4" w:rsidRDefault="00101DF4" w:rsidP="00101DF4">
            <w:pPr>
              <w:pStyle w:val="ListParagraph"/>
              <w:numPr>
                <w:ilvl w:val="0"/>
                <w:numId w:val="1"/>
              </w:numPr>
            </w:pPr>
            <w:r>
              <w:t>Fuel Type</w:t>
            </w:r>
          </w:p>
          <w:p w:rsidR="00101DF4" w:rsidRDefault="00101DF4" w:rsidP="00101DF4"/>
          <w:p w:rsidR="00101DF4" w:rsidRDefault="00101DF4" w:rsidP="00101DF4">
            <w:r>
              <w:t xml:space="preserve">If the vehicle you are entering details for is your main vehicle, you should also tick the box ‘Default vehicle for expenses’. </w:t>
            </w:r>
          </w:p>
          <w:p w:rsidR="00101DF4" w:rsidRDefault="00101DF4" w:rsidP="00101DF4"/>
          <w:p w:rsidR="00101DF4" w:rsidRDefault="00101DF4" w:rsidP="00101DF4">
            <w:r>
              <w:t>When you have finished, click save. Your vehicle will now be stored against your record.</w:t>
            </w:r>
          </w:p>
        </w:tc>
        <w:tc>
          <w:tcPr>
            <w:tcW w:w="5228" w:type="dxa"/>
          </w:tcPr>
          <w:p w:rsidR="00101DF4" w:rsidRDefault="00A11FF1" w:rsidP="009F2774">
            <w:r>
              <w:rPr>
                <w:noProof/>
                <w:lang w:eastAsia="en-GB"/>
              </w:rPr>
              <w:drawing>
                <wp:inline distT="0" distB="0" distL="0" distR="0" wp14:anchorId="1FF63308" wp14:editId="431085F5">
                  <wp:extent cx="3792772" cy="418669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01979" cy="4196853"/>
                          </a:xfrm>
                          <a:prstGeom prst="rect">
                            <a:avLst/>
                          </a:prstGeom>
                        </pic:spPr>
                      </pic:pic>
                    </a:graphicData>
                  </a:graphic>
                </wp:inline>
              </w:drawing>
            </w:r>
          </w:p>
        </w:tc>
      </w:tr>
      <w:tr w:rsidR="00101DF4" w:rsidTr="009F2774">
        <w:tc>
          <w:tcPr>
            <w:tcW w:w="5228" w:type="dxa"/>
          </w:tcPr>
          <w:p w:rsidR="00101DF4" w:rsidRDefault="00101DF4" w:rsidP="009F2774"/>
        </w:tc>
        <w:tc>
          <w:tcPr>
            <w:tcW w:w="5228" w:type="dxa"/>
          </w:tcPr>
          <w:p w:rsidR="00101DF4" w:rsidRDefault="00101DF4" w:rsidP="009F2774">
            <w:pPr>
              <w:rPr>
                <w:noProof/>
                <w:lang w:eastAsia="en-GB"/>
              </w:rPr>
            </w:pPr>
          </w:p>
        </w:tc>
      </w:tr>
    </w:tbl>
    <w:p w:rsidR="00101DF4" w:rsidRDefault="00101DF4" w:rsidP="00101DF4"/>
    <w:p w:rsidR="00D5647D" w:rsidRDefault="00D5647D" w:rsidP="001C3C98"/>
    <w:p w:rsidR="00C8059B" w:rsidRDefault="00C8059B" w:rsidP="001C3C98">
      <w:pPr>
        <w:sectPr w:rsidR="00C8059B" w:rsidSect="00E65E2E">
          <w:pgSz w:w="11906" w:h="16838"/>
          <w:pgMar w:top="720" w:right="720" w:bottom="720" w:left="720" w:header="708" w:footer="708" w:gutter="0"/>
          <w:cols w:space="708"/>
          <w:docGrid w:linePitch="381"/>
        </w:sectPr>
      </w:pPr>
    </w:p>
    <w:p w:rsidR="00D5647D" w:rsidRDefault="00C8059B" w:rsidP="00EF771B">
      <w:pPr>
        <w:pStyle w:val="Heading1"/>
      </w:pPr>
      <w:bookmarkStart w:id="12" w:name="_Toc518289889"/>
      <w:r>
        <w:lastRenderedPageBreak/>
        <w:t>3.0 Main Menu Item: Absence</w:t>
      </w:r>
      <w:bookmarkEnd w:id="12"/>
    </w:p>
    <w:p w:rsidR="00C8059B" w:rsidRDefault="00C8059B" w:rsidP="001C3C98"/>
    <w:p w:rsidR="00C8059B" w:rsidRDefault="00C8059B" w:rsidP="001C3C98">
      <w:r>
        <w:t>In this section of Self S</w:t>
      </w:r>
      <w:r w:rsidR="001D6AEA">
        <w:t>ervice you can review the</w:t>
      </w:r>
      <w:r>
        <w:t xml:space="preserve"> leave you have available, check when your colleagues are on holiday and book time off</w:t>
      </w:r>
      <w:r w:rsidR="00EF771B">
        <w:t>.</w:t>
      </w:r>
    </w:p>
    <w:p w:rsidR="00EF771B" w:rsidRDefault="00EF771B" w:rsidP="001C3C98"/>
    <w:p w:rsidR="00EF771B" w:rsidRDefault="00EF771B" w:rsidP="00EF771B">
      <w:pPr>
        <w:pStyle w:val="Heading2"/>
      </w:pPr>
      <w:bookmarkStart w:id="13" w:name="_Toc518289890"/>
      <w:r>
        <w:t>3.1 Reviewing your Holiday Balances</w:t>
      </w:r>
      <w:bookmarkEnd w:id="13"/>
    </w:p>
    <w:p w:rsidR="00EF771B" w:rsidRDefault="00EF771B" w:rsidP="001C3C98"/>
    <w:p w:rsidR="00EF771B" w:rsidRDefault="00063621" w:rsidP="001C3C98">
      <w:r>
        <w:t>Click on ‘Holiday balances’ as shown below:</w:t>
      </w:r>
    </w:p>
    <w:p w:rsidR="00063621" w:rsidRDefault="007F0816" w:rsidP="001C3C98">
      <w:r>
        <w:rPr>
          <w:noProof/>
          <w:lang w:eastAsia="en-GB"/>
        </w:rPr>
        <w:drawing>
          <wp:inline distT="0" distB="0" distL="0" distR="0" wp14:anchorId="64BBE53D" wp14:editId="5D7E2516">
            <wp:extent cx="6645910" cy="1900362"/>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59804" cy="1904335"/>
                    </a:xfrm>
                    <a:prstGeom prst="rect">
                      <a:avLst/>
                    </a:prstGeom>
                  </pic:spPr>
                </pic:pic>
              </a:graphicData>
            </a:graphic>
          </wp:inline>
        </w:drawing>
      </w:r>
    </w:p>
    <w:p w:rsidR="00063621" w:rsidRDefault="00063621" w:rsidP="001C3C98"/>
    <w:p w:rsidR="00334F1F" w:rsidRDefault="00334F1F" w:rsidP="001C3C98">
      <w:r>
        <w:t>You will be shown a screen (below) that details your Annual Leave Entitlement for the year, how many hours you have already taken, how many hours you have scheduled to take and your remaining entitlement.</w:t>
      </w:r>
    </w:p>
    <w:p w:rsidR="00334F1F" w:rsidRDefault="00334F1F" w:rsidP="001C3C98"/>
    <w:p w:rsidR="00334F1F" w:rsidRDefault="00C75FCF" w:rsidP="00334F1F">
      <w:pPr>
        <w:jc w:val="center"/>
      </w:pPr>
      <w:r>
        <w:rPr>
          <w:noProof/>
          <w:lang w:eastAsia="en-GB"/>
        </w:rPr>
        <w:drawing>
          <wp:inline distT="0" distB="0" distL="0" distR="0" wp14:anchorId="774A4FF7" wp14:editId="00773949">
            <wp:extent cx="6645910" cy="38468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3846830"/>
                    </a:xfrm>
                    <a:prstGeom prst="rect">
                      <a:avLst/>
                    </a:prstGeom>
                  </pic:spPr>
                </pic:pic>
              </a:graphicData>
            </a:graphic>
          </wp:inline>
        </w:drawing>
      </w:r>
    </w:p>
    <w:p w:rsidR="00334F1F" w:rsidRDefault="00334F1F" w:rsidP="001C3C98">
      <w:pPr>
        <w:sectPr w:rsidR="00334F1F" w:rsidSect="00E65E2E">
          <w:pgSz w:w="11906" w:h="16838"/>
          <w:pgMar w:top="720" w:right="720" w:bottom="720" w:left="720" w:header="708" w:footer="708" w:gutter="0"/>
          <w:cols w:space="708"/>
          <w:docGrid w:linePitch="381"/>
        </w:sectPr>
      </w:pPr>
    </w:p>
    <w:p w:rsidR="00334F1F" w:rsidRDefault="00334F1F" w:rsidP="00334F1F">
      <w:pPr>
        <w:pStyle w:val="Heading2"/>
      </w:pPr>
      <w:bookmarkStart w:id="14" w:name="_Toc518289891"/>
      <w:r>
        <w:lastRenderedPageBreak/>
        <w:t>3.2 Looking at your calendar</w:t>
      </w:r>
      <w:bookmarkEnd w:id="14"/>
      <w:r>
        <w:t xml:space="preserve"> </w:t>
      </w:r>
    </w:p>
    <w:p w:rsidR="00334F1F" w:rsidRDefault="00334F1F" w:rsidP="001C3C98"/>
    <w:p w:rsidR="00334F1F" w:rsidRDefault="00334F1F" w:rsidP="001C3C98">
      <w:r>
        <w:t>Click on ‘My calendar’ as shown:</w:t>
      </w:r>
    </w:p>
    <w:p w:rsidR="00334F1F" w:rsidRDefault="00C75FCF" w:rsidP="001C3C98">
      <w:r>
        <w:rPr>
          <w:noProof/>
          <w:lang w:eastAsia="en-GB"/>
        </w:rPr>
        <w:drawing>
          <wp:inline distT="0" distB="0" distL="0" distR="0" wp14:anchorId="7BDF1FE9" wp14:editId="36145A08">
            <wp:extent cx="6471994" cy="1766720"/>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3428" cy="1769841"/>
                    </a:xfrm>
                    <a:prstGeom prst="rect">
                      <a:avLst/>
                    </a:prstGeom>
                  </pic:spPr>
                </pic:pic>
              </a:graphicData>
            </a:graphic>
          </wp:inline>
        </w:drawing>
      </w:r>
    </w:p>
    <w:p w:rsidR="00334F1F" w:rsidRDefault="00334F1F" w:rsidP="001C3C98"/>
    <w:p w:rsidR="00334F1F" w:rsidRDefault="00334F1F" w:rsidP="001C3C98"/>
    <w:p w:rsidR="00334F1F" w:rsidRDefault="00F06AA7" w:rsidP="001C3C98">
      <w:r>
        <w:t>This will bring up a calendar as shown below:</w:t>
      </w:r>
    </w:p>
    <w:p w:rsidR="00F06AA7" w:rsidRDefault="00F06AA7" w:rsidP="001C3C98"/>
    <w:p w:rsidR="00F06AA7" w:rsidRDefault="00C75FCF" w:rsidP="00F06AA7">
      <w:pPr>
        <w:jc w:val="center"/>
      </w:pPr>
      <w:r>
        <w:rPr>
          <w:noProof/>
          <w:lang w:eastAsia="en-GB"/>
        </w:rPr>
        <w:drawing>
          <wp:inline distT="0" distB="0" distL="0" distR="0" wp14:anchorId="4C3E1AE7" wp14:editId="059AF899">
            <wp:extent cx="6317672" cy="4550824"/>
            <wp:effectExtent l="0" t="0" r="698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36690" cy="4564523"/>
                    </a:xfrm>
                    <a:prstGeom prst="rect">
                      <a:avLst/>
                    </a:prstGeom>
                  </pic:spPr>
                </pic:pic>
              </a:graphicData>
            </a:graphic>
          </wp:inline>
        </w:drawing>
      </w:r>
    </w:p>
    <w:p w:rsidR="00F06AA7" w:rsidRDefault="00F06AA7" w:rsidP="00F06AA7">
      <w:pPr>
        <w:jc w:val="center"/>
      </w:pPr>
    </w:p>
    <w:p w:rsidR="00F06AA7" w:rsidRDefault="00F06AA7" w:rsidP="00F06AA7">
      <w:r>
        <w:t xml:space="preserve">You have the option to choose whether to view your calendar in a Day, Week or Month view. Self Service defaults to a Month view. </w:t>
      </w:r>
    </w:p>
    <w:p w:rsidR="00F06AA7" w:rsidRDefault="00F06AA7" w:rsidP="00F06AA7">
      <w:r>
        <w:t xml:space="preserve">The calendar shows your working days, your booked Holidays and any training that you are booked on. </w:t>
      </w:r>
    </w:p>
    <w:p w:rsidR="00F06AA7" w:rsidRDefault="00F06AA7" w:rsidP="00F06AA7">
      <w:pPr>
        <w:sectPr w:rsidR="00F06AA7" w:rsidSect="00E65E2E">
          <w:pgSz w:w="11906" w:h="16838"/>
          <w:pgMar w:top="720" w:right="720" w:bottom="720" w:left="720" w:header="708" w:footer="708" w:gutter="0"/>
          <w:cols w:space="708"/>
          <w:docGrid w:linePitch="381"/>
        </w:sectPr>
      </w:pPr>
    </w:p>
    <w:p w:rsidR="00F06AA7" w:rsidRDefault="00F06AA7" w:rsidP="0032638E">
      <w:pPr>
        <w:pStyle w:val="Heading2"/>
      </w:pPr>
      <w:bookmarkStart w:id="15" w:name="_Toc518289892"/>
      <w:r>
        <w:lastRenderedPageBreak/>
        <w:t>3.3 Looking at the calendar of your colleagues</w:t>
      </w:r>
      <w:bookmarkEnd w:id="15"/>
    </w:p>
    <w:p w:rsidR="00F06AA7" w:rsidRDefault="00F06AA7" w:rsidP="00F06AA7"/>
    <w:p w:rsidR="00F06AA7" w:rsidRDefault="00F06AA7" w:rsidP="00F06AA7">
      <w:r>
        <w:t>When your calendar is open, select the ‘Peer Group’ dropdown:</w:t>
      </w:r>
    </w:p>
    <w:p w:rsidR="00F06AA7" w:rsidRDefault="00F06AA7" w:rsidP="00F06AA7"/>
    <w:p w:rsidR="00F06AA7" w:rsidRDefault="00BE717F" w:rsidP="00F06AA7">
      <w:r w:rsidRPr="00BE717F">
        <w:rPr>
          <w:u w:val="single"/>
        </w:rPr>
        <w:t>If this is set up for your team</w:t>
      </w:r>
      <w:r>
        <w:t xml:space="preserve"> you </w:t>
      </w:r>
      <w:r w:rsidR="00F06AA7">
        <w:t xml:space="preserve">will be able to select any calendars you have been assigned to. </w:t>
      </w:r>
    </w:p>
    <w:p w:rsidR="00F06AA7" w:rsidRDefault="00F06AA7" w:rsidP="00F06AA7"/>
    <w:p w:rsidR="00F06AA7" w:rsidRDefault="00BE717F" w:rsidP="00F06AA7">
      <w:r>
        <w:t>This view should show</w:t>
      </w:r>
      <w:r w:rsidR="00F06AA7">
        <w:t xml:space="preserve"> everyone in the group and whether they have any Holidays or Training and what days they are due to be working. </w:t>
      </w:r>
    </w:p>
    <w:p w:rsidR="00F06AA7" w:rsidRDefault="00F06AA7" w:rsidP="00F06AA7"/>
    <w:p w:rsidR="00F06AA7" w:rsidRDefault="00F06AA7" w:rsidP="00F06AA7">
      <w:pPr>
        <w:jc w:val="center"/>
      </w:pPr>
    </w:p>
    <w:p w:rsidR="0032638E" w:rsidRDefault="0032638E" w:rsidP="00F06AA7">
      <w:pPr>
        <w:jc w:val="center"/>
      </w:pPr>
    </w:p>
    <w:p w:rsidR="0032638E" w:rsidRDefault="0032638E" w:rsidP="0032638E"/>
    <w:p w:rsidR="0032638E" w:rsidRDefault="0032638E" w:rsidP="0032638E">
      <w:pPr>
        <w:sectPr w:rsidR="0032638E" w:rsidSect="00E65E2E">
          <w:pgSz w:w="11906" w:h="16838"/>
          <w:pgMar w:top="720" w:right="720" w:bottom="720" w:left="720" w:header="708" w:footer="708" w:gutter="0"/>
          <w:cols w:space="708"/>
          <w:docGrid w:linePitch="381"/>
        </w:sectPr>
      </w:pPr>
    </w:p>
    <w:p w:rsidR="0032638E" w:rsidRDefault="0032638E" w:rsidP="0032638E">
      <w:pPr>
        <w:pStyle w:val="Heading2"/>
      </w:pPr>
      <w:bookmarkStart w:id="16" w:name="_Toc518289893"/>
      <w:r>
        <w:lastRenderedPageBreak/>
        <w:t>3.4 Adding a new holiday</w:t>
      </w:r>
      <w:bookmarkEnd w:id="16"/>
    </w:p>
    <w:p w:rsidR="0032638E" w:rsidRDefault="0032638E" w:rsidP="0032638E"/>
    <w:p w:rsidR="0032638E" w:rsidRDefault="0032638E" w:rsidP="0032638E">
      <w:r>
        <w:t>You can request a holiday in Self Service by either clicking on ‘Add holiday’:</w:t>
      </w:r>
    </w:p>
    <w:p w:rsidR="0032638E" w:rsidRDefault="00BE717F" w:rsidP="0032638E">
      <w:r>
        <w:rPr>
          <w:noProof/>
          <w:lang w:eastAsia="en-GB"/>
        </w:rPr>
        <w:drawing>
          <wp:inline distT="0" distB="0" distL="0" distR="0" wp14:anchorId="5F98A390" wp14:editId="33F57D1B">
            <wp:extent cx="6645910" cy="16770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1677035"/>
                    </a:xfrm>
                    <a:prstGeom prst="rect">
                      <a:avLst/>
                    </a:prstGeom>
                  </pic:spPr>
                </pic:pic>
              </a:graphicData>
            </a:graphic>
          </wp:inline>
        </w:drawing>
      </w:r>
    </w:p>
    <w:p w:rsidR="0032638E" w:rsidRDefault="0032638E" w:rsidP="0032638E"/>
    <w:p w:rsidR="0032638E" w:rsidRDefault="0032638E" w:rsidP="0032638E"/>
    <w:p w:rsidR="0032638E" w:rsidRDefault="0032638E" w:rsidP="0032638E">
      <w:r>
        <w:t>Or, when in your Calendar, clicking on ‘Book a holiday’:</w:t>
      </w:r>
    </w:p>
    <w:p w:rsidR="0032638E" w:rsidRDefault="0032638E" w:rsidP="0032638E"/>
    <w:p w:rsidR="0032638E" w:rsidRDefault="00BE717F" w:rsidP="0032638E">
      <w:r>
        <w:rPr>
          <w:noProof/>
          <w:lang w:eastAsia="en-GB"/>
        </w:rPr>
        <w:drawing>
          <wp:inline distT="0" distB="0" distL="0" distR="0" wp14:anchorId="64B51015" wp14:editId="1638C010">
            <wp:extent cx="6645910" cy="126047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1260475"/>
                    </a:xfrm>
                    <a:prstGeom prst="rect">
                      <a:avLst/>
                    </a:prstGeom>
                  </pic:spPr>
                </pic:pic>
              </a:graphicData>
            </a:graphic>
          </wp:inline>
        </w:drawing>
      </w:r>
    </w:p>
    <w:p w:rsidR="0032638E" w:rsidRDefault="0032638E" w:rsidP="0032638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7418"/>
      </w:tblGrid>
      <w:tr w:rsidR="0032638E" w:rsidTr="009F2774">
        <w:tc>
          <w:tcPr>
            <w:tcW w:w="5228" w:type="dxa"/>
          </w:tcPr>
          <w:p w:rsidR="0032638E" w:rsidRDefault="0032638E" w:rsidP="009F2774">
            <w:r>
              <w:t xml:space="preserve">A box like this one will appear. </w:t>
            </w:r>
          </w:p>
          <w:p w:rsidR="0032638E" w:rsidRDefault="0032638E" w:rsidP="009F2774"/>
          <w:p w:rsidR="0032638E" w:rsidRDefault="00312505" w:rsidP="009F2774">
            <w:r>
              <w:t xml:space="preserve">You will need to select your absence type and the Holiday period. </w:t>
            </w:r>
          </w:p>
          <w:p w:rsidR="00312505" w:rsidRDefault="00312505" w:rsidP="009F2774"/>
          <w:p w:rsidR="00312505" w:rsidRDefault="00312505" w:rsidP="009F2774">
            <w:r>
              <w:t>The next few pages will explain this in detail.</w:t>
            </w:r>
          </w:p>
        </w:tc>
        <w:tc>
          <w:tcPr>
            <w:tcW w:w="5228" w:type="dxa"/>
          </w:tcPr>
          <w:p w:rsidR="0032638E" w:rsidRDefault="00BE717F" w:rsidP="009F2774">
            <w:r>
              <w:rPr>
                <w:noProof/>
                <w:lang w:eastAsia="en-GB"/>
              </w:rPr>
              <w:drawing>
                <wp:inline distT="0" distB="0" distL="0" distR="0" wp14:anchorId="0784546C" wp14:editId="1B337321">
                  <wp:extent cx="4573878" cy="3668367"/>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6882" cy="3670776"/>
                          </a:xfrm>
                          <a:prstGeom prst="rect">
                            <a:avLst/>
                          </a:prstGeom>
                        </pic:spPr>
                      </pic:pic>
                    </a:graphicData>
                  </a:graphic>
                </wp:inline>
              </w:drawing>
            </w:r>
          </w:p>
        </w:tc>
      </w:tr>
      <w:tr w:rsidR="0032638E" w:rsidTr="009F2774">
        <w:tc>
          <w:tcPr>
            <w:tcW w:w="5228" w:type="dxa"/>
          </w:tcPr>
          <w:p w:rsidR="0032638E" w:rsidRDefault="0032638E" w:rsidP="009F2774"/>
        </w:tc>
        <w:tc>
          <w:tcPr>
            <w:tcW w:w="5228" w:type="dxa"/>
          </w:tcPr>
          <w:p w:rsidR="0032638E" w:rsidRDefault="0032638E" w:rsidP="009F2774">
            <w:pPr>
              <w:rPr>
                <w:noProof/>
                <w:lang w:eastAsia="en-GB"/>
              </w:rPr>
            </w:pPr>
          </w:p>
        </w:tc>
      </w:tr>
    </w:tbl>
    <w:p w:rsidR="00312505" w:rsidRDefault="00312505" w:rsidP="0032638E">
      <w:pPr>
        <w:sectPr w:rsidR="00312505" w:rsidSect="00E65E2E">
          <w:pgSz w:w="11906" w:h="16838"/>
          <w:pgMar w:top="720" w:right="720" w:bottom="720" w:left="720" w:header="708" w:footer="708" w:gutter="0"/>
          <w:cols w:space="708"/>
          <w:docGrid w:linePitch="381"/>
        </w:sectPr>
      </w:pPr>
    </w:p>
    <w:p w:rsidR="0032638E" w:rsidRPr="00312505" w:rsidRDefault="00312505" w:rsidP="00312505">
      <w:pPr>
        <w:pStyle w:val="Heading3"/>
      </w:pPr>
      <w:bookmarkStart w:id="17" w:name="_Toc518289894"/>
      <w:r w:rsidRPr="00312505">
        <w:lastRenderedPageBreak/>
        <w:t>3.4.1 Requesting a single day’s holiday</w:t>
      </w:r>
      <w:bookmarkEnd w:id="17"/>
    </w:p>
    <w:p w:rsidR="00312505" w:rsidRDefault="00312505" w:rsidP="0032638E"/>
    <w:p w:rsidR="00312505" w:rsidRDefault="00C24027" w:rsidP="00312505">
      <w:pPr>
        <w:pStyle w:val="ListParagraph"/>
        <w:numPr>
          <w:ilvl w:val="0"/>
          <w:numId w:val="2"/>
        </w:numPr>
      </w:pPr>
      <w:r>
        <w:t>Select the ‘Absence type’. This is</w:t>
      </w:r>
      <w:r w:rsidR="00312505">
        <w:t xml:space="preserve"> ‘Personal holiday’.</w:t>
      </w:r>
    </w:p>
    <w:p w:rsidR="00312505" w:rsidRDefault="00312505" w:rsidP="0032638E">
      <w:pPr>
        <w:pStyle w:val="ListParagraph"/>
        <w:numPr>
          <w:ilvl w:val="0"/>
          <w:numId w:val="2"/>
        </w:numPr>
      </w:pPr>
      <w:r>
        <w:t>Select the ‘Holiday period’ of ‘</w:t>
      </w:r>
      <w:r w:rsidR="00B15AC2">
        <w:t>Full d</w:t>
      </w:r>
      <w:r>
        <w:t>ay’.</w:t>
      </w:r>
    </w:p>
    <w:p w:rsidR="00312505" w:rsidRDefault="00312505" w:rsidP="0032638E">
      <w:pPr>
        <w:pStyle w:val="ListParagraph"/>
        <w:numPr>
          <w:ilvl w:val="0"/>
          <w:numId w:val="2"/>
        </w:numPr>
      </w:pPr>
      <w:r>
        <w:t xml:space="preserve">A new field – ‘Start date’ – will appear. Select the date you want. </w:t>
      </w:r>
    </w:p>
    <w:p w:rsidR="00312505" w:rsidRDefault="00312505" w:rsidP="0032638E">
      <w:pPr>
        <w:pStyle w:val="ListParagraph"/>
        <w:numPr>
          <w:ilvl w:val="0"/>
          <w:numId w:val="2"/>
        </w:numPr>
      </w:pPr>
      <w:r>
        <w:t>Complete any ‘Notes’ you want to add.</w:t>
      </w:r>
    </w:p>
    <w:p w:rsidR="00312505" w:rsidRDefault="00312505" w:rsidP="00312505">
      <w:pPr>
        <w:pStyle w:val="ListParagraph"/>
        <w:numPr>
          <w:ilvl w:val="0"/>
          <w:numId w:val="2"/>
        </w:numPr>
      </w:pPr>
      <w:r>
        <w:t>Click save.</w:t>
      </w:r>
    </w:p>
    <w:p w:rsidR="00312505" w:rsidRDefault="00312505" w:rsidP="0032638E"/>
    <w:p w:rsidR="00312505" w:rsidRDefault="00312505" w:rsidP="0032638E">
      <w:r>
        <w:t>Example:</w:t>
      </w:r>
    </w:p>
    <w:p w:rsidR="00312505" w:rsidRDefault="00312505" w:rsidP="0032638E"/>
    <w:p w:rsidR="00312505" w:rsidRDefault="00BE717F" w:rsidP="00764C22">
      <w:pPr>
        <w:jc w:val="center"/>
      </w:pPr>
      <w:r>
        <w:rPr>
          <w:noProof/>
          <w:lang w:eastAsia="en-GB"/>
        </w:rPr>
        <w:drawing>
          <wp:inline distT="0" distB="0" distL="0" distR="0" wp14:anchorId="062B152A" wp14:editId="25D99DDE">
            <wp:extent cx="5340716" cy="432727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46623" cy="4332062"/>
                    </a:xfrm>
                    <a:prstGeom prst="rect">
                      <a:avLst/>
                    </a:prstGeom>
                  </pic:spPr>
                </pic:pic>
              </a:graphicData>
            </a:graphic>
          </wp:inline>
        </w:drawing>
      </w:r>
    </w:p>
    <w:p w:rsidR="00B15AC2" w:rsidRDefault="00B15AC2" w:rsidP="0032638E"/>
    <w:p w:rsidR="00B15AC2" w:rsidRDefault="00B15AC2" w:rsidP="0032638E">
      <w:r>
        <w:t xml:space="preserve">Self Service will send an email to your line manager with details of the holiday request. </w:t>
      </w:r>
      <w:r w:rsidR="00C24027">
        <w:t>Y</w:t>
      </w:r>
      <w:r>
        <w:t xml:space="preserve">ou will receive an email telling you the outcome. </w:t>
      </w:r>
    </w:p>
    <w:p w:rsidR="007D2303" w:rsidRDefault="007D2303" w:rsidP="0032638E">
      <w:pPr>
        <w:sectPr w:rsidR="007D2303" w:rsidSect="00E65E2E">
          <w:pgSz w:w="11906" w:h="16838"/>
          <w:pgMar w:top="720" w:right="720" w:bottom="720" w:left="720" w:header="708" w:footer="708" w:gutter="0"/>
          <w:cols w:space="708"/>
          <w:docGrid w:linePitch="381"/>
        </w:sectPr>
      </w:pPr>
    </w:p>
    <w:p w:rsidR="00312505" w:rsidRDefault="00312505" w:rsidP="00312505">
      <w:pPr>
        <w:pStyle w:val="Heading3"/>
      </w:pPr>
      <w:bookmarkStart w:id="18" w:name="_Toc518289895"/>
      <w:r>
        <w:lastRenderedPageBreak/>
        <w:t>3.4.2 Requesting more than one day’s holiday</w:t>
      </w:r>
      <w:bookmarkEnd w:id="18"/>
    </w:p>
    <w:p w:rsidR="00312505" w:rsidRDefault="00312505" w:rsidP="0032638E"/>
    <w:p w:rsidR="00B15AC2" w:rsidRDefault="00C24027" w:rsidP="00B15AC2">
      <w:pPr>
        <w:pStyle w:val="ListParagraph"/>
        <w:numPr>
          <w:ilvl w:val="0"/>
          <w:numId w:val="3"/>
        </w:numPr>
      </w:pPr>
      <w:r>
        <w:t>Select the ‘Absence type’. This is</w:t>
      </w:r>
      <w:r w:rsidR="00B15AC2">
        <w:t xml:space="preserve"> ‘Personal holiday’.</w:t>
      </w:r>
    </w:p>
    <w:p w:rsidR="00B15AC2" w:rsidRDefault="00B15AC2" w:rsidP="00B15AC2">
      <w:pPr>
        <w:pStyle w:val="ListParagraph"/>
        <w:numPr>
          <w:ilvl w:val="0"/>
          <w:numId w:val="3"/>
        </w:numPr>
      </w:pPr>
      <w:r>
        <w:t>Select the ‘Holiday period’ of ‘More than one day</w:t>
      </w:r>
      <w:r w:rsidR="003E7490">
        <w:t>’</w:t>
      </w:r>
      <w:r>
        <w:t>.</w:t>
      </w:r>
    </w:p>
    <w:p w:rsidR="00B15AC2" w:rsidRDefault="00B15AC2" w:rsidP="00B15AC2">
      <w:pPr>
        <w:pStyle w:val="ListParagraph"/>
        <w:numPr>
          <w:ilvl w:val="0"/>
          <w:numId w:val="3"/>
        </w:numPr>
      </w:pPr>
      <w:r>
        <w:t>Complete all the new fields that appear.</w:t>
      </w:r>
    </w:p>
    <w:p w:rsidR="00B15AC2" w:rsidRDefault="00B15AC2" w:rsidP="00B15AC2">
      <w:pPr>
        <w:pStyle w:val="ListParagraph"/>
        <w:numPr>
          <w:ilvl w:val="0"/>
          <w:numId w:val="3"/>
        </w:numPr>
      </w:pPr>
      <w:r>
        <w:t>If you the start or end of your holiday is not a full day, select whether you will be away for half the day or specify the time you will be away from/to.</w:t>
      </w:r>
    </w:p>
    <w:p w:rsidR="00B15AC2" w:rsidRDefault="00B15AC2" w:rsidP="00B15AC2">
      <w:pPr>
        <w:pStyle w:val="ListParagraph"/>
        <w:numPr>
          <w:ilvl w:val="0"/>
          <w:numId w:val="3"/>
        </w:numPr>
      </w:pPr>
      <w:r>
        <w:t>Complete any ‘Notes’ you want to add.</w:t>
      </w:r>
    </w:p>
    <w:p w:rsidR="00B15AC2" w:rsidRDefault="00B15AC2" w:rsidP="00B15AC2">
      <w:pPr>
        <w:pStyle w:val="ListParagraph"/>
        <w:numPr>
          <w:ilvl w:val="0"/>
          <w:numId w:val="3"/>
        </w:numPr>
      </w:pPr>
      <w:r>
        <w:t>Click save.</w:t>
      </w:r>
    </w:p>
    <w:p w:rsidR="00B15AC2" w:rsidRDefault="00B15AC2" w:rsidP="00B15AC2"/>
    <w:p w:rsidR="00B15AC2" w:rsidRDefault="007D2303" w:rsidP="00B15AC2">
      <w:r>
        <w:t>Example:</w:t>
      </w:r>
    </w:p>
    <w:p w:rsidR="007D2303" w:rsidRDefault="007D2303" w:rsidP="00B15AC2"/>
    <w:p w:rsidR="007D2303" w:rsidRDefault="0081364F" w:rsidP="007D2303">
      <w:pPr>
        <w:jc w:val="center"/>
      </w:pPr>
      <w:r>
        <w:rPr>
          <w:noProof/>
          <w:lang w:eastAsia="en-GB"/>
        </w:rPr>
        <w:drawing>
          <wp:inline distT="0" distB="0" distL="0" distR="0" wp14:anchorId="02B6E356" wp14:editId="20B494CE">
            <wp:extent cx="5015766" cy="57010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18609" cy="5704317"/>
                    </a:xfrm>
                    <a:prstGeom prst="rect">
                      <a:avLst/>
                    </a:prstGeom>
                  </pic:spPr>
                </pic:pic>
              </a:graphicData>
            </a:graphic>
          </wp:inline>
        </w:drawing>
      </w:r>
    </w:p>
    <w:p w:rsidR="00312505" w:rsidRDefault="00312505" w:rsidP="0032638E"/>
    <w:p w:rsidR="007D2303" w:rsidRDefault="007D2303" w:rsidP="007D2303">
      <w:r>
        <w:t xml:space="preserve">Self Service will send an email to your line manager with details of the holiday request. </w:t>
      </w:r>
      <w:r w:rsidR="00C24027">
        <w:t>Y</w:t>
      </w:r>
      <w:r>
        <w:t xml:space="preserve">ou will receive an email telling you the outcome. </w:t>
      </w:r>
    </w:p>
    <w:p w:rsidR="00312505" w:rsidRDefault="00312505" w:rsidP="0032638E"/>
    <w:p w:rsidR="007D2303" w:rsidRDefault="007D2303" w:rsidP="0032638E">
      <w:pPr>
        <w:sectPr w:rsidR="007D2303" w:rsidSect="00E65E2E">
          <w:pgSz w:w="11906" w:h="16838"/>
          <w:pgMar w:top="720" w:right="720" w:bottom="720" w:left="720" w:header="708" w:footer="708" w:gutter="0"/>
          <w:cols w:space="708"/>
          <w:docGrid w:linePitch="381"/>
        </w:sectPr>
      </w:pPr>
    </w:p>
    <w:p w:rsidR="007D2303" w:rsidRDefault="007D2303" w:rsidP="0032638E"/>
    <w:p w:rsidR="00312505" w:rsidRDefault="00312505" w:rsidP="00312505">
      <w:pPr>
        <w:pStyle w:val="Heading3"/>
      </w:pPr>
      <w:bookmarkStart w:id="19" w:name="_Toc518289896"/>
      <w:r>
        <w:t>3.4.3 Requesting part of a day as holiday</w:t>
      </w:r>
      <w:bookmarkEnd w:id="19"/>
    </w:p>
    <w:p w:rsidR="003E7490" w:rsidRDefault="003E7490" w:rsidP="003E7490"/>
    <w:p w:rsidR="003E7490" w:rsidRDefault="00C24027" w:rsidP="003E7490">
      <w:pPr>
        <w:pStyle w:val="ListParagraph"/>
        <w:numPr>
          <w:ilvl w:val="0"/>
          <w:numId w:val="4"/>
        </w:numPr>
      </w:pPr>
      <w:r>
        <w:t>Select the ‘Absence type’. This is</w:t>
      </w:r>
      <w:r w:rsidR="003E7490">
        <w:t xml:space="preserve"> ‘Personal holiday’.</w:t>
      </w:r>
    </w:p>
    <w:p w:rsidR="003E7490" w:rsidRDefault="003E7490" w:rsidP="003E7490">
      <w:pPr>
        <w:pStyle w:val="ListParagraph"/>
        <w:numPr>
          <w:ilvl w:val="0"/>
          <w:numId w:val="4"/>
        </w:numPr>
      </w:pPr>
      <w:r>
        <w:t>Select the ‘Holiday period’ of ‘Part day’.</w:t>
      </w:r>
    </w:p>
    <w:p w:rsidR="003E7490" w:rsidRDefault="003E7490" w:rsidP="003E7490">
      <w:pPr>
        <w:pStyle w:val="ListParagraph"/>
        <w:numPr>
          <w:ilvl w:val="0"/>
          <w:numId w:val="4"/>
        </w:numPr>
      </w:pPr>
      <w:r>
        <w:t>Two new fields will appear – ‘Start date’ and ‘Morning or Afternoon’.</w:t>
      </w:r>
    </w:p>
    <w:p w:rsidR="003E7490" w:rsidRDefault="003E7490" w:rsidP="003E7490">
      <w:pPr>
        <w:pStyle w:val="ListParagraph"/>
        <w:numPr>
          <w:ilvl w:val="0"/>
          <w:numId w:val="4"/>
        </w:numPr>
      </w:pPr>
      <w:r>
        <w:t>Select the date you want.</w:t>
      </w:r>
    </w:p>
    <w:p w:rsidR="003E7490" w:rsidRDefault="003E7490" w:rsidP="003E7490">
      <w:pPr>
        <w:pStyle w:val="ListParagraph"/>
        <w:numPr>
          <w:ilvl w:val="0"/>
          <w:numId w:val="4"/>
        </w:numPr>
      </w:pPr>
      <w:r>
        <w:t xml:space="preserve">Select whether you are taking the morning, afternoon or a specific time off. </w:t>
      </w:r>
    </w:p>
    <w:p w:rsidR="003E7490" w:rsidRDefault="003E7490" w:rsidP="003E7490">
      <w:pPr>
        <w:pStyle w:val="ListParagraph"/>
        <w:numPr>
          <w:ilvl w:val="0"/>
          <w:numId w:val="4"/>
        </w:numPr>
      </w:pPr>
      <w:r>
        <w:t>If you select ‘Specific time’, you must complete the additional fields that appear – ‘Start time’, ‘Hours absent’ and ‘End time’.</w:t>
      </w:r>
    </w:p>
    <w:p w:rsidR="003E7490" w:rsidRDefault="003E7490" w:rsidP="003E7490">
      <w:pPr>
        <w:pStyle w:val="ListParagraph"/>
        <w:numPr>
          <w:ilvl w:val="0"/>
          <w:numId w:val="4"/>
        </w:numPr>
      </w:pPr>
      <w:r>
        <w:t>Complete any ‘Notes’ you want to add.</w:t>
      </w:r>
    </w:p>
    <w:p w:rsidR="003E7490" w:rsidRDefault="003E7490" w:rsidP="003E7490">
      <w:pPr>
        <w:pStyle w:val="ListParagraph"/>
        <w:numPr>
          <w:ilvl w:val="0"/>
          <w:numId w:val="4"/>
        </w:numPr>
      </w:pPr>
      <w:r>
        <w:t>Click save.</w:t>
      </w:r>
    </w:p>
    <w:p w:rsidR="003E7490" w:rsidRDefault="003E7490" w:rsidP="003E7490"/>
    <w:p w:rsidR="003E7490" w:rsidRDefault="003E7490" w:rsidP="003E7490">
      <w:r>
        <w:t>Example:</w:t>
      </w:r>
    </w:p>
    <w:p w:rsidR="003E7490" w:rsidRDefault="003E7490" w:rsidP="003E7490"/>
    <w:p w:rsidR="003E7490" w:rsidRDefault="0081364F" w:rsidP="003E7490">
      <w:pPr>
        <w:jc w:val="center"/>
      </w:pPr>
      <w:r>
        <w:rPr>
          <w:noProof/>
          <w:lang w:eastAsia="en-GB"/>
        </w:rPr>
        <w:drawing>
          <wp:inline distT="0" distB="0" distL="0" distR="0" wp14:anchorId="73F46F4F" wp14:editId="6C1118FC">
            <wp:extent cx="4131615" cy="4643230"/>
            <wp:effectExtent l="0" t="0" r="254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37155" cy="4649456"/>
                    </a:xfrm>
                    <a:prstGeom prst="rect">
                      <a:avLst/>
                    </a:prstGeom>
                  </pic:spPr>
                </pic:pic>
              </a:graphicData>
            </a:graphic>
          </wp:inline>
        </w:drawing>
      </w:r>
    </w:p>
    <w:p w:rsidR="003E7490" w:rsidRDefault="003E7490" w:rsidP="003E7490"/>
    <w:p w:rsidR="003E7490" w:rsidRDefault="003E7490" w:rsidP="003E7490"/>
    <w:p w:rsidR="003E7490" w:rsidRDefault="003E7490" w:rsidP="003E7490">
      <w:r>
        <w:t xml:space="preserve">Self Service will send an email to your line manager with details of the holiday request. </w:t>
      </w:r>
      <w:r w:rsidR="00C24027">
        <w:t>Y</w:t>
      </w:r>
      <w:r>
        <w:t xml:space="preserve">ou will receive an email telling you the outcome. </w:t>
      </w:r>
    </w:p>
    <w:p w:rsidR="00AC4C73" w:rsidRDefault="00AC4C73" w:rsidP="003E7490"/>
    <w:p w:rsidR="00AC4C73" w:rsidRDefault="00AC4C73" w:rsidP="003E7490"/>
    <w:p w:rsidR="00AC4C73" w:rsidRDefault="00AC4C73" w:rsidP="003E7490"/>
    <w:p w:rsidR="00AC4C73" w:rsidRDefault="00AC4C73" w:rsidP="00AC4C73">
      <w:pPr>
        <w:pStyle w:val="Heading2"/>
      </w:pPr>
      <w:bookmarkStart w:id="20" w:name="_Toc518289897"/>
      <w:r>
        <w:t>3.5 Cancelling a Holiday</w:t>
      </w:r>
      <w:bookmarkEnd w:id="20"/>
    </w:p>
    <w:p w:rsidR="00AC4C73" w:rsidRDefault="00AC4C73" w:rsidP="00AC4C73"/>
    <w:p w:rsidR="00AC4C73" w:rsidRDefault="00AC4C73" w:rsidP="00AC4C73">
      <w:r w:rsidRPr="00B176FF">
        <w:rPr>
          <w:b/>
        </w:rPr>
        <w:t>Up until a holiday request has been authorised by your Manager</w:t>
      </w:r>
      <w:r>
        <w:t>, you can edit or delete the request at any time by clicking on the request.</w:t>
      </w:r>
    </w:p>
    <w:p w:rsidR="00AC4C73" w:rsidRDefault="00AC4C73" w:rsidP="00AC4C73"/>
    <w:p w:rsidR="00AC4C73" w:rsidRPr="00AC4C73" w:rsidRDefault="00AC4C73" w:rsidP="00AC4C73">
      <w:r>
        <w:t xml:space="preserve">However, once a holiday has been authorised, it can only be deleted by your Manager. </w:t>
      </w:r>
      <w:r w:rsidRPr="00B176FF">
        <w:rPr>
          <w:b/>
        </w:rPr>
        <w:t xml:space="preserve">If you need to </w:t>
      </w:r>
      <w:r w:rsidR="00B176FF">
        <w:rPr>
          <w:b/>
        </w:rPr>
        <w:t xml:space="preserve">change/ </w:t>
      </w:r>
      <w:r w:rsidR="00C24027" w:rsidRPr="00B176FF">
        <w:rPr>
          <w:b/>
        </w:rPr>
        <w:t>cancel</w:t>
      </w:r>
      <w:r w:rsidRPr="00B176FF">
        <w:rPr>
          <w:b/>
        </w:rPr>
        <w:t xml:space="preserve"> a holiday, please contact your Manager.</w:t>
      </w:r>
    </w:p>
    <w:p w:rsidR="00AC4C73" w:rsidRDefault="00AC4C73" w:rsidP="003E7490"/>
    <w:p w:rsidR="00AC4C73" w:rsidRDefault="00AC4C73" w:rsidP="003E7490"/>
    <w:p w:rsidR="00AC4C73" w:rsidRDefault="00AC4C73" w:rsidP="00AC4C73">
      <w:pPr>
        <w:sectPr w:rsidR="00AC4C73" w:rsidSect="00E65E2E">
          <w:pgSz w:w="11906" w:h="16838"/>
          <w:pgMar w:top="720" w:right="720" w:bottom="720" w:left="720" w:header="708" w:footer="708" w:gutter="0"/>
          <w:cols w:space="708"/>
          <w:docGrid w:linePitch="381"/>
        </w:sectPr>
      </w:pPr>
    </w:p>
    <w:p w:rsidR="003E7490" w:rsidRDefault="003E7490" w:rsidP="003E7490">
      <w:pPr>
        <w:pStyle w:val="Heading1"/>
      </w:pPr>
      <w:bookmarkStart w:id="21" w:name="_Toc518289898"/>
      <w:r>
        <w:lastRenderedPageBreak/>
        <w:t>4.0 Main Menu Item: Pay &amp; Benefits</w:t>
      </w:r>
      <w:bookmarkEnd w:id="21"/>
    </w:p>
    <w:p w:rsidR="003E7490" w:rsidRDefault="003E7490" w:rsidP="003E7490"/>
    <w:p w:rsidR="003E7490" w:rsidRDefault="003E7490" w:rsidP="003E7490">
      <w:r>
        <w:t xml:space="preserve">In this section, you are able to see everything relating to your pay and download copies of your payslip and P60. </w:t>
      </w:r>
    </w:p>
    <w:p w:rsidR="003E7490" w:rsidRDefault="003E7490" w:rsidP="003E7490"/>
    <w:p w:rsidR="003E7490" w:rsidRDefault="003E7490" w:rsidP="003E7490">
      <w:pPr>
        <w:pStyle w:val="Heading2"/>
      </w:pPr>
      <w:bookmarkStart w:id="22" w:name="_Toc518289899"/>
      <w:r>
        <w:t xml:space="preserve">4.1 How to view </w:t>
      </w:r>
      <w:r w:rsidR="00E00DB2">
        <w:t>and download your Payslip</w:t>
      </w:r>
      <w:bookmarkEnd w:id="22"/>
    </w:p>
    <w:p w:rsidR="003E7490" w:rsidRDefault="003E7490" w:rsidP="003E7490"/>
    <w:p w:rsidR="001B2C63" w:rsidRDefault="001B2C63" w:rsidP="003E7490">
      <w:r>
        <w:t xml:space="preserve">Click on the ‘Pay &amp; Benefits’ tab and you will see a screen like this. </w:t>
      </w:r>
    </w:p>
    <w:p w:rsidR="003E7490" w:rsidRDefault="003E7490" w:rsidP="003E7490"/>
    <w:p w:rsidR="001B2C63" w:rsidRDefault="00A468A6" w:rsidP="003E7490">
      <w:r>
        <w:rPr>
          <w:noProof/>
          <w:lang w:eastAsia="en-GB"/>
        </w:rPr>
        <w:drawing>
          <wp:inline distT="0" distB="0" distL="0" distR="0" wp14:anchorId="2550C54D" wp14:editId="5F0832A1">
            <wp:extent cx="6144978" cy="2670300"/>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56301" cy="2675220"/>
                    </a:xfrm>
                    <a:prstGeom prst="rect">
                      <a:avLst/>
                    </a:prstGeom>
                  </pic:spPr>
                </pic:pic>
              </a:graphicData>
            </a:graphic>
          </wp:inline>
        </w:drawing>
      </w:r>
    </w:p>
    <w:p w:rsidR="001B2C63" w:rsidRDefault="001B2C63" w:rsidP="003E7490"/>
    <w:p w:rsidR="003A3F08" w:rsidRDefault="003A3F08">
      <w:pPr>
        <w:spacing w:after="120" w:line="264" w:lineRule="auto"/>
      </w:pPr>
      <w:r>
        <w:br w:type="page"/>
      </w:r>
    </w:p>
    <w:p w:rsidR="001B2C63" w:rsidRDefault="001B2C63" w:rsidP="003E7490">
      <w:r>
        <w:lastRenderedPageBreak/>
        <w:t>To see your payslips, click on any of the dates listed and another screen will appear like this:</w:t>
      </w:r>
    </w:p>
    <w:p w:rsidR="001B2C63" w:rsidRDefault="001B2C63" w:rsidP="003E7490"/>
    <w:p w:rsidR="001B2C63" w:rsidRDefault="00334B6A" w:rsidP="001B2C63">
      <w:pPr>
        <w:jc w:val="center"/>
      </w:pPr>
      <w:r>
        <w:rPr>
          <w:noProof/>
          <w:lang w:eastAsia="en-GB"/>
        </w:rPr>
        <w:drawing>
          <wp:inline distT="0" distB="0" distL="0" distR="0" wp14:anchorId="34DC283C" wp14:editId="083F6AB3">
            <wp:extent cx="4953000" cy="4010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53000" cy="4010025"/>
                    </a:xfrm>
                    <a:prstGeom prst="rect">
                      <a:avLst/>
                    </a:prstGeom>
                  </pic:spPr>
                </pic:pic>
              </a:graphicData>
            </a:graphic>
          </wp:inline>
        </w:drawing>
      </w:r>
    </w:p>
    <w:p w:rsidR="001B2C63" w:rsidRDefault="001B2C63" w:rsidP="001B2C63">
      <w:pPr>
        <w:jc w:val="center"/>
      </w:pPr>
    </w:p>
    <w:p w:rsidR="00C24027" w:rsidRDefault="001B2C63" w:rsidP="008F6490">
      <w:r>
        <w:t xml:space="preserve">This is a simplified version of your payslip and is not comprehensive. You can download a detailed payslip </w:t>
      </w:r>
      <w:r w:rsidR="00C24027">
        <w:t>by clicking on the ‘Download</w:t>
      </w:r>
      <w:r>
        <w:t>’ button. This will begin to download a</w:t>
      </w:r>
      <w:r w:rsidR="00C24027">
        <w:t xml:space="preserve"> PDF version to your computer. </w:t>
      </w:r>
    </w:p>
    <w:p w:rsidR="008F6490" w:rsidRDefault="008F6490">
      <w:pPr>
        <w:spacing w:after="120" w:line="264" w:lineRule="auto"/>
      </w:pPr>
      <w:r>
        <w:br w:type="page"/>
      </w:r>
    </w:p>
    <w:p w:rsidR="003E7490" w:rsidRDefault="003E7490" w:rsidP="003E7490">
      <w:pPr>
        <w:pStyle w:val="Heading2"/>
      </w:pPr>
      <w:bookmarkStart w:id="23" w:name="_Toc518289900"/>
      <w:r>
        <w:lastRenderedPageBreak/>
        <w:t xml:space="preserve">4.2 How to </w:t>
      </w:r>
      <w:r w:rsidR="00E00DB2">
        <w:t>download a PDF copy of your P60</w:t>
      </w:r>
      <w:bookmarkEnd w:id="23"/>
    </w:p>
    <w:p w:rsidR="003E7490" w:rsidRDefault="003E7490" w:rsidP="003E7490"/>
    <w:p w:rsidR="00E00DB2" w:rsidRDefault="00E00DB2" w:rsidP="00E00DB2">
      <w:r>
        <w:t xml:space="preserve">To view your P60s, simply click on the P60 you wish to view and this will download the P60 to your computer. </w:t>
      </w:r>
    </w:p>
    <w:p w:rsidR="00E00DB2" w:rsidRDefault="00E00DB2" w:rsidP="00E00DB2"/>
    <w:p w:rsidR="00C24027" w:rsidRDefault="00C24027" w:rsidP="00E00DB2"/>
    <w:p w:rsidR="00E00DB2" w:rsidRDefault="00BE5D12" w:rsidP="00E00DB2">
      <w:r>
        <w:rPr>
          <w:noProof/>
          <w:lang w:eastAsia="en-GB"/>
        </w:rPr>
        <w:drawing>
          <wp:inline distT="0" distB="0" distL="0" distR="0" wp14:anchorId="3FAB6551" wp14:editId="5B75EB5E">
            <wp:extent cx="6645910" cy="4335145"/>
            <wp:effectExtent l="0" t="0" r="254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4335145"/>
                    </a:xfrm>
                    <a:prstGeom prst="rect">
                      <a:avLst/>
                    </a:prstGeom>
                  </pic:spPr>
                </pic:pic>
              </a:graphicData>
            </a:graphic>
          </wp:inline>
        </w:drawing>
      </w:r>
    </w:p>
    <w:p w:rsidR="005074A3" w:rsidRDefault="005074A3" w:rsidP="003E7490"/>
    <w:p w:rsidR="003E7490" w:rsidRDefault="003E7490" w:rsidP="003E7490"/>
    <w:p w:rsidR="00C93D6A" w:rsidRDefault="00C93D6A" w:rsidP="0005547B">
      <w:pPr>
        <w:pStyle w:val="Heading2"/>
        <w:sectPr w:rsidR="00C93D6A" w:rsidSect="00E65E2E">
          <w:pgSz w:w="11906" w:h="16838"/>
          <w:pgMar w:top="720" w:right="720" w:bottom="720" w:left="720" w:header="708" w:footer="708" w:gutter="0"/>
          <w:cols w:space="708"/>
          <w:docGrid w:linePitch="381"/>
        </w:sectPr>
      </w:pPr>
    </w:p>
    <w:p w:rsidR="003E7490" w:rsidRDefault="0005547B" w:rsidP="0005547B">
      <w:pPr>
        <w:pStyle w:val="Heading2"/>
      </w:pPr>
      <w:bookmarkStart w:id="24" w:name="_Toc518289901"/>
      <w:r>
        <w:lastRenderedPageBreak/>
        <w:t>4.3 How to change the email address and / or password that your payslip and / or P60 is emailed to</w:t>
      </w:r>
      <w:bookmarkEnd w:id="24"/>
    </w:p>
    <w:p w:rsidR="00C93D6A" w:rsidRDefault="00C93D6A" w:rsidP="00C93D6A"/>
    <w:p w:rsidR="00C93D6A" w:rsidRDefault="007E4B67" w:rsidP="00C93D6A">
      <w:r>
        <w:t>On the home</w:t>
      </w:r>
      <w:r w:rsidR="00C93D6A">
        <w:t xml:space="preserve"> page of Self Service there is a </w:t>
      </w:r>
      <w:r>
        <w:t xml:space="preserve">quick </w:t>
      </w:r>
      <w:r w:rsidR="00C93D6A">
        <w:t>link called ‘Payslip Preferences’:</w:t>
      </w:r>
    </w:p>
    <w:p w:rsidR="00C93D6A" w:rsidRDefault="00C93D6A" w:rsidP="00C93D6A"/>
    <w:p w:rsidR="00C93D6A" w:rsidRPr="00C93D6A" w:rsidRDefault="005F3551" w:rsidP="00C93D6A">
      <w:pPr>
        <w:jc w:val="center"/>
      </w:pPr>
      <w:r>
        <w:rPr>
          <w:noProof/>
          <w:lang w:eastAsia="en-GB"/>
        </w:rPr>
        <w:drawing>
          <wp:inline distT="0" distB="0" distL="0" distR="0" wp14:anchorId="0D6AC445" wp14:editId="74257BF1">
            <wp:extent cx="2997642" cy="255404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02621" cy="2558287"/>
                    </a:xfrm>
                    <a:prstGeom prst="rect">
                      <a:avLst/>
                    </a:prstGeom>
                  </pic:spPr>
                </pic:pic>
              </a:graphicData>
            </a:graphic>
          </wp:inline>
        </w:drawing>
      </w:r>
    </w:p>
    <w:p w:rsidR="0005547B" w:rsidRDefault="0005547B" w:rsidP="0005547B"/>
    <w:p w:rsidR="00C93D6A" w:rsidRDefault="00C93D6A" w:rsidP="0005547B">
      <w:r>
        <w:t>Click on the link and a box will open up allowing you to make any changes you require. Make the changes and click ‘Save’.</w:t>
      </w:r>
    </w:p>
    <w:p w:rsidR="00C93D6A" w:rsidRDefault="005F3551" w:rsidP="00C93D6A">
      <w:pPr>
        <w:jc w:val="center"/>
      </w:pPr>
      <w:r>
        <w:rPr>
          <w:noProof/>
          <w:lang w:eastAsia="en-GB"/>
        </w:rPr>
        <w:drawing>
          <wp:inline distT="0" distB="0" distL="0" distR="0" wp14:anchorId="232076FF" wp14:editId="0305B4B5">
            <wp:extent cx="3855299" cy="4317227"/>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64021" cy="4326994"/>
                    </a:xfrm>
                    <a:prstGeom prst="rect">
                      <a:avLst/>
                    </a:prstGeom>
                  </pic:spPr>
                </pic:pic>
              </a:graphicData>
            </a:graphic>
          </wp:inline>
        </w:drawing>
      </w:r>
    </w:p>
    <w:p w:rsidR="00C93D6A" w:rsidRDefault="00C93D6A" w:rsidP="00C93D6A">
      <w:pPr>
        <w:jc w:val="center"/>
      </w:pPr>
    </w:p>
    <w:p w:rsidR="00C93D6A" w:rsidRDefault="00C93D6A" w:rsidP="00C93D6A">
      <w:r w:rsidRPr="00C93D6A">
        <w:rPr>
          <w:b/>
        </w:rPr>
        <w:lastRenderedPageBreak/>
        <w:t>Note:</w:t>
      </w:r>
      <w:r>
        <w:t xml:space="preserve"> This will only affect payslips issued after the changes. It will not change the password to payslips you have already received.</w:t>
      </w:r>
    </w:p>
    <w:p w:rsidR="00C93D6A" w:rsidRDefault="00C93D6A" w:rsidP="0005547B"/>
    <w:p w:rsidR="005074A3" w:rsidRDefault="005074A3" w:rsidP="0005547B"/>
    <w:p w:rsidR="0005547B" w:rsidRDefault="0005547B" w:rsidP="0005547B">
      <w:pPr>
        <w:pStyle w:val="Heading2"/>
      </w:pPr>
      <w:bookmarkStart w:id="25" w:name="_Toc518289902"/>
      <w:r>
        <w:t>4.4 How to add a new Expenses Claim</w:t>
      </w:r>
      <w:bookmarkEnd w:id="25"/>
    </w:p>
    <w:p w:rsidR="0005547B" w:rsidRDefault="0005547B" w:rsidP="0005547B"/>
    <w:p w:rsidR="00482E1B" w:rsidRDefault="00482E1B" w:rsidP="0005547B">
      <w:r>
        <w:t xml:space="preserve">This section will tell you how to create and submit a claim for expenses on Self Service. </w:t>
      </w:r>
    </w:p>
    <w:p w:rsidR="00482E1B" w:rsidRDefault="00482E1B" w:rsidP="00482E1B"/>
    <w:p w:rsidR="00482E1B" w:rsidRPr="007E4B67" w:rsidRDefault="007E4B67" w:rsidP="00482E1B">
      <w:pPr>
        <w:rPr>
          <w:b/>
        </w:rPr>
      </w:pPr>
      <w:r w:rsidRPr="007E4B67">
        <w:t>You cannot submit an expenses claim unless you have a personal vehicle attached.</w:t>
      </w:r>
      <w:r>
        <w:rPr>
          <w:b/>
        </w:rPr>
        <w:t xml:space="preserve"> </w:t>
      </w:r>
      <w:r w:rsidR="00482E1B">
        <w:t xml:space="preserve">Please refer to </w:t>
      </w:r>
      <w:hyperlink w:anchor="_2.4_Adding_Private" w:history="1">
        <w:r w:rsidR="00482E1B" w:rsidRPr="00482E1B">
          <w:rPr>
            <w:rStyle w:val="Hyperlink"/>
            <w:color w:val="0070C0"/>
          </w:rPr>
          <w:t>Section 2.4</w:t>
        </w:r>
      </w:hyperlink>
      <w:r w:rsidR="00482E1B">
        <w:t xml:space="preserve"> of this Document for details on how to add your vehicle to Self Service.</w:t>
      </w:r>
    </w:p>
    <w:p w:rsidR="007E4B67" w:rsidRDefault="007E4B67" w:rsidP="00482E1B"/>
    <w:p w:rsidR="005074A3" w:rsidRDefault="005074A3" w:rsidP="005074A3"/>
    <w:p w:rsidR="00A62E93" w:rsidRDefault="00A62E93" w:rsidP="005074A3">
      <w:pPr>
        <w:sectPr w:rsidR="00A62E93" w:rsidSect="00E65E2E">
          <w:pgSz w:w="11906" w:h="16838"/>
          <w:pgMar w:top="720" w:right="720" w:bottom="720" w:left="720" w:header="708" w:footer="708" w:gutter="0"/>
          <w:cols w:space="708"/>
          <w:docGrid w:linePitch="381"/>
        </w:sectPr>
      </w:pPr>
    </w:p>
    <w:p w:rsidR="0005547B" w:rsidRDefault="00FE7FFD" w:rsidP="0005547B">
      <w:pPr>
        <w:pStyle w:val="Heading3"/>
      </w:pPr>
      <w:bookmarkStart w:id="26" w:name="_4.4.2_Adding_Personal"/>
      <w:bookmarkStart w:id="27" w:name="_Toc518289903"/>
      <w:bookmarkEnd w:id="26"/>
      <w:r>
        <w:lastRenderedPageBreak/>
        <w:t>4.4.1</w:t>
      </w:r>
      <w:r w:rsidR="0005547B">
        <w:t xml:space="preserve"> Creating a new expenses claim</w:t>
      </w:r>
      <w:bookmarkEnd w:id="27"/>
    </w:p>
    <w:p w:rsidR="005074A3" w:rsidRDefault="005074A3" w:rsidP="005074A3"/>
    <w:p w:rsidR="005074A3" w:rsidRDefault="00871002" w:rsidP="005074A3">
      <w:r w:rsidRPr="00871002">
        <w:t>To add a new expenses claim, select ‘Pay &amp; Benefits’ from the menu bar at the top of the page. Under ‘Time &amp; Expenses’ click on ‘Add claim’ as shown below.</w:t>
      </w:r>
    </w:p>
    <w:p w:rsidR="00871002" w:rsidRDefault="00871002" w:rsidP="005074A3"/>
    <w:p w:rsidR="00871002" w:rsidRDefault="00482F5D" w:rsidP="00871002">
      <w:pPr>
        <w:jc w:val="center"/>
      </w:pPr>
      <w:r>
        <w:rPr>
          <w:noProof/>
          <w:lang w:eastAsia="en-GB"/>
        </w:rPr>
        <w:drawing>
          <wp:inline distT="0" distB="0" distL="0" distR="0" wp14:anchorId="2027B280" wp14:editId="7159DAA9">
            <wp:extent cx="6645910" cy="188912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1889125"/>
                    </a:xfrm>
                    <a:prstGeom prst="rect">
                      <a:avLst/>
                    </a:prstGeom>
                  </pic:spPr>
                </pic:pic>
              </a:graphicData>
            </a:graphic>
          </wp:inline>
        </w:drawing>
      </w:r>
    </w:p>
    <w:p w:rsidR="00871002" w:rsidRDefault="00871002" w:rsidP="005074A3"/>
    <w:p w:rsidR="00871002" w:rsidRDefault="00871002" w:rsidP="005074A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6006"/>
      </w:tblGrid>
      <w:tr w:rsidR="00871002" w:rsidTr="00E775FC">
        <w:tc>
          <w:tcPr>
            <w:tcW w:w="5228" w:type="dxa"/>
          </w:tcPr>
          <w:p w:rsidR="00871002" w:rsidRDefault="00871002" w:rsidP="00E775FC"/>
          <w:p w:rsidR="00871002" w:rsidRDefault="00871002" w:rsidP="00E775FC">
            <w:r>
              <w:t>This will bring up a box as shown here:</w:t>
            </w:r>
          </w:p>
          <w:p w:rsidR="00871002" w:rsidRDefault="00871002" w:rsidP="00E775FC"/>
          <w:p w:rsidR="00871002" w:rsidRDefault="00871002" w:rsidP="00871002">
            <w:r>
              <w:t>Enter the start date of the expenses claim. This should be the 1</w:t>
            </w:r>
            <w:r w:rsidRPr="005A427E">
              <w:rPr>
                <w:vertAlign w:val="superscript"/>
              </w:rPr>
              <w:t>st</w:t>
            </w:r>
            <w:r>
              <w:t xml:space="preserve"> of the previous month. You can save each claim as draft until you are ready to submit.</w:t>
            </w:r>
          </w:p>
          <w:p w:rsidR="00871002" w:rsidRDefault="00871002" w:rsidP="00871002"/>
          <w:p w:rsidR="00871002" w:rsidRDefault="00871002" w:rsidP="00871002">
            <w:r>
              <w:t>Select the job title against which the expense was incurred</w:t>
            </w:r>
            <w:r w:rsidR="006E7010">
              <w:t xml:space="preserve"> (only required if you have more than one role)</w:t>
            </w:r>
            <w:r>
              <w:t xml:space="preserve">. This will tell </w:t>
            </w:r>
            <w:proofErr w:type="spellStart"/>
            <w:r>
              <w:t>iTrent</w:t>
            </w:r>
            <w:proofErr w:type="spellEnd"/>
            <w:r>
              <w:t xml:space="preserve"> which Manager should receive the claim.</w:t>
            </w:r>
          </w:p>
          <w:p w:rsidR="00871002" w:rsidRDefault="00871002" w:rsidP="00871002"/>
          <w:p w:rsidR="00871002" w:rsidRDefault="00871002" w:rsidP="00871002">
            <w:r>
              <w:t>Select the claim template you need to use:</w:t>
            </w:r>
          </w:p>
          <w:p w:rsidR="00871002" w:rsidRDefault="00871002" w:rsidP="00871002"/>
          <w:p w:rsidR="00871002" w:rsidRDefault="00871002" w:rsidP="00871002">
            <w:pPr>
              <w:pStyle w:val="ListParagraph"/>
              <w:numPr>
                <w:ilvl w:val="0"/>
                <w:numId w:val="6"/>
              </w:numPr>
              <w:spacing w:after="160" w:line="259" w:lineRule="auto"/>
            </w:pPr>
            <w:r>
              <w:t>Mileage &amp; Other Expenses; or</w:t>
            </w:r>
          </w:p>
          <w:p w:rsidR="00871002" w:rsidRDefault="00871002" w:rsidP="00871002">
            <w:pPr>
              <w:pStyle w:val="ListParagraph"/>
              <w:numPr>
                <w:ilvl w:val="0"/>
                <w:numId w:val="6"/>
              </w:numPr>
              <w:spacing w:after="160" w:line="259" w:lineRule="auto"/>
            </w:pPr>
            <w:r>
              <w:t>Non Mileage</w:t>
            </w:r>
          </w:p>
          <w:p w:rsidR="00871002" w:rsidRPr="0008767E" w:rsidRDefault="00871002" w:rsidP="00871002">
            <w:r>
              <w:t>Click the button ‘New’ and a new claim form will appear</w:t>
            </w:r>
            <w:r w:rsidR="00B65128">
              <w:t xml:space="preserve"> </w:t>
            </w:r>
            <w:r>
              <w:t>for you to complete.</w:t>
            </w:r>
          </w:p>
          <w:p w:rsidR="00871002" w:rsidRDefault="00871002" w:rsidP="00E775FC"/>
          <w:p w:rsidR="005B3B5E" w:rsidRDefault="005B3B5E" w:rsidP="005B3B5E">
            <w:pPr>
              <w:jc w:val="center"/>
            </w:pPr>
          </w:p>
        </w:tc>
        <w:tc>
          <w:tcPr>
            <w:tcW w:w="5228" w:type="dxa"/>
          </w:tcPr>
          <w:p w:rsidR="00871002" w:rsidRDefault="00482F5D" w:rsidP="00E775FC">
            <w:r>
              <w:rPr>
                <w:noProof/>
                <w:lang w:eastAsia="en-GB"/>
              </w:rPr>
              <w:lastRenderedPageBreak/>
              <w:drawing>
                <wp:inline distT="0" distB="0" distL="0" distR="0" wp14:anchorId="4D3FDA2E" wp14:editId="25A1F546">
                  <wp:extent cx="3672127" cy="411877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90640" cy="4139540"/>
                          </a:xfrm>
                          <a:prstGeom prst="rect">
                            <a:avLst/>
                          </a:prstGeom>
                        </pic:spPr>
                      </pic:pic>
                    </a:graphicData>
                  </a:graphic>
                </wp:inline>
              </w:drawing>
            </w:r>
          </w:p>
        </w:tc>
      </w:tr>
    </w:tbl>
    <w:p w:rsidR="0005547B" w:rsidRDefault="007E4B67" w:rsidP="0005547B">
      <w:pPr>
        <w:pStyle w:val="Heading3"/>
      </w:pPr>
      <w:bookmarkStart w:id="28" w:name="_Toc518289904"/>
      <w:r>
        <w:t>4.4.3</w:t>
      </w:r>
      <w:r w:rsidR="0005547B">
        <w:t xml:space="preserve"> Entering Mileage</w:t>
      </w:r>
      <w:bookmarkEnd w:id="28"/>
    </w:p>
    <w:p w:rsidR="005074A3" w:rsidRDefault="005074A3" w:rsidP="005074A3"/>
    <w:p w:rsidR="008B7C4A" w:rsidRPr="00C06C6C" w:rsidRDefault="008B7C4A" w:rsidP="008B7C4A">
      <w:pPr>
        <w:rPr>
          <w:b/>
        </w:rPr>
      </w:pPr>
      <w:r>
        <w:t xml:space="preserve">Your default private vehicle will be pre-selected. </w:t>
      </w:r>
      <w:r w:rsidR="00C06C6C">
        <w:t xml:space="preserve">If you change your vehicle, you will need to change the details. Please refer to </w:t>
      </w:r>
      <w:hyperlink w:anchor="_2.4_Adding_Private" w:history="1">
        <w:r w:rsidR="00C06C6C" w:rsidRPr="00482E1B">
          <w:rPr>
            <w:rStyle w:val="Hyperlink"/>
            <w:color w:val="0070C0"/>
          </w:rPr>
          <w:t>Section 2.4</w:t>
        </w:r>
      </w:hyperlink>
      <w:r w:rsidR="00C06C6C">
        <w:t xml:space="preserve"> of this Document for details on how to add your vehicle to Self Service.</w:t>
      </w:r>
    </w:p>
    <w:p w:rsidR="005074A3" w:rsidRDefault="008B7C4A" w:rsidP="008B7C4A">
      <w:r>
        <w:t>Ensure the following fields are complete:</w:t>
      </w:r>
    </w:p>
    <w:p w:rsidR="008B7C4A" w:rsidRDefault="008B7C4A" w:rsidP="008B7C4A"/>
    <w:p w:rsidR="008B7C4A" w:rsidRDefault="008B7C4A" w:rsidP="008B7C4A">
      <w:r w:rsidRPr="008B7C4A">
        <w:rPr>
          <w:b/>
        </w:rPr>
        <w:t>Journey</w:t>
      </w:r>
      <w:r w:rsidRPr="008B7C4A">
        <w:t>. This is drop down selection. Your saved personal journeys will appear firs</w:t>
      </w:r>
      <w:r w:rsidR="00C06C6C">
        <w:t>t and Positive Futures’ office</w:t>
      </w:r>
      <w:r w:rsidRPr="008B7C4A">
        <w:t xml:space="preserve"> journeys will appear below. Select the journey you need. </w:t>
      </w:r>
      <w:r w:rsidR="00C06C6C">
        <w:t>Positive Futures’ office journeys</w:t>
      </w:r>
      <w:r w:rsidRPr="008B7C4A">
        <w:t xml:space="preserve"> will automatically be completed.</w:t>
      </w:r>
    </w:p>
    <w:p w:rsidR="008B7C4A" w:rsidRDefault="008B7C4A" w:rsidP="008B7C4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6036"/>
      </w:tblGrid>
      <w:tr w:rsidR="008B7C4A" w:rsidTr="008B7C4A">
        <w:tc>
          <w:tcPr>
            <w:tcW w:w="5228" w:type="dxa"/>
            <w:vAlign w:val="center"/>
          </w:tcPr>
          <w:p w:rsidR="008B7C4A" w:rsidRDefault="008B7C4A" w:rsidP="008B7C4A">
            <w:r w:rsidRPr="008B7C4A">
              <w:rPr>
                <w:b/>
              </w:rPr>
              <w:t>Date</w:t>
            </w:r>
            <w:r w:rsidRPr="008B7C4A">
              <w:t>. You can either type in the date or double click in the box to bring up a calendar.</w:t>
            </w:r>
          </w:p>
          <w:p w:rsidR="008B7C4A" w:rsidRDefault="008B7C4A" w:rsidP="008B7C4A"/>
        </w:tc>
        <w:tc>
          <w:tcPr>
            <w:tcW w:w="5228" w:type="dxa"/>
            <w:vAlign w:val="center"/>
          </w:tcPr>
          <w:p w:rsidR="008B7C4A" w:rsidRDefault="00723DCF" w:rsidP="008B7C4A">
            <w:pPr>
              <w:jc w:val="center"/>
            </w:pPr>
            <w:r>
              <w:rPr>
                <w:noProof/>
                <w:lang w:eastAsia="en-GB"/>
              </w:rPr>
              <w:drawing>
                <wp:inline distT="0" distB="0" distL="0" distR="0" wp14:anchorId="47BFB321" wp14:editId="00A62737">
                  <wp:extent cx="3691757" cy="2249879"/>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4588" b="7683"/>
                          <a:stretch/>
                        </pic:blipFill>
                        <pic:spPr bwMode="auto">
                          <a:xfrm>
                            <a:off x="0" y="0"/>
                            <a:ext cx="3704641" cy="2257731"/>
                          </a:xfrm>
                          <a:prstGeom prst="rect">
                            <a:avLst/>
                          </a:prstGeom>
                          <a:ln>
                            <a:noFill/>
                          </a:ln>
                          <a:extLst>
                            <a:ext uri="{53640926-AAD7-44D8-BBD7-CCE9431645EC}">
                              <a14:shadowObscured xmlns:a14="http://schemas.microsoft.com/office/drawing/2010/main"/>
                            </a:ext>
                          </a:extLst>
                        </pic:spPr>
                      </pic:pic>
                    </a:graphicData>
                  </a:graphic>
                </wp:inline>
              </w:drawing>
            </w:r>
          </w:p>
        </w:tc>
      </w:tr>
    </w:tbl>
    <w:p w:rsidR="008B7C4A" w:rsidRDefault="008B7C4A" w:rsidP="008B7C4A"/>
    <w:p w:rsidR="008B7C4A" w:rsidRDefault="008B7C4A" w:rsidP="008B7C4A">
      <w:pPr>
        <w:jc w:val="center"/>
      </w:pPr>
    </w:p>
    <w:p w:rsidR="008B7C4A" w:rsidRDefault="008B7C4A" w:rsidP="008B7C4A"/>
    <w:p w:rsidR="0077031D" w:rsidRDefault="0077031D" w:rsidP="0077031D">
      <w:r w:rsidRPr="0077031D">
        <w:rPr>
          <w:b/>
        </w:rPr>
        <w:t>Miles claimed.</w:t>
      </w:r>
      <w:r>
        <w:t xml:space="preserve"> If you have selected a </w:t>
      </w:r>
      <w:r w:rsidR="00C06C6C">
        <w:t>Positive Futures’ office</w:t>
      </w:r>
      <w:r>
        <w:t xml:space="preserve"> journey, this field will automatically complete. If you have selected </w:t>
      </w:r>
      <w:r w:rsidR="00C06C6C">
        <w:t>a personal journey, you may</w:t>
      </w:r>
      <w:r>
        <w:t xml:space="preserve"> need to fill this in.</w:t>
      </w:r>
    </w:p>
    <w:p w:rsidR="0077031D" w:rsidRDefault="0077031D" w:rsidP="0077031D"/>
    <w:p w:rsidR="0077031D" w:rsidRDefault="0077031D" w:rsidP="0077031D">
      <w:r w:rsidRPr="0077031D">
        <w:rPr>
          <w:b/>
        </w:rPr>
        <w:t>Passengers.</w:t>
      </w:r>
      <w:r>
        <w:t xml:space="preserve"> Type in a numerical value. You should enter the passenger names under ‘</w:t>
      </w:r>
      <w:r w:rsidR="005E2FFB">
        <w:t>Names of Passengers’</w:t>
      </w:r>
      <w:r>
        <w:t>.</w:t>
      </w:r>
      <w:r w:rsidR="00C06C6C">
        <w:t xml:space="preserve"> </w:t>
      </w:r>
      <w:r w:rsidR="00C06C6C" w:rsidRPr="00723DCF">
        <w:rPr>
          <w:b/>
        </w:rPr>
        <w:t>If there were no passengers enter 0.</w:t>
      </w:r>
    </w:p>
    <w:p w:rsidR="0077031D" w:rsidRDefault="0077031D" w:rsidP="0077031D"/>
    <w:p w:rsidR="0077031D" w:rsidRDefault="0077031D" w:rsidP="0077031D">
      <w:r w:rsidRPr="0077031D">
        <w:rPr>
          <w:b/>
        </w:rPr>
        <w:t>From/To</w:t>
      </w:r>
      <w:r>
        <w:t xml:space="preserve">. If you have selected a </w:t>
      </w:r>
      <w:r w:rsidR="00C06C6C">
        <w:t>Positive Futures’ office</w:t>
      </w:r>
      <w:r>
        <w:t xml:space="preserve"> journey, this field will automatically complete. If you have selected </w:t>
      </w:r>
      <w:r w:rsidR="00C06C6C">
        <w:t>a personal journey</w:t>
      </w:r>
      <w:r>
        <w:t xml:space="preserve">, you will need to fill this in. Use Postcodes where possible. </w:t>
      </w:r>
      <w:r w:rsidR="00723DCF" w:rsidRPr="006E7010">
        <w:rPr>
          <w:b/>
        </w:rPr>
        <w:t xml:space="preserve">Keep the length of text as short as possible </w:t>
      </w:r>
      <w:r w:rsidR="00723DCF">
        <w:t>as too much text could stop the claim being saved, for example if you are visiting a person we support use their initials i.e. To JB house, Pick up JB or Take JB to Cinema.</w:t>
      </w:r>
    </w:p>
    <w:p w:rsidR="008B7C4A" w:rsidRDefault="0077031D" w:rsidP="0077031D">
      <w:r>
        <w:t>When you need to add another journey to a claim, simply click the</w:t>
      </w:r>
      <w:r w:rsidR="00C06C6C">
        <w:t xml:space="preserve"> + button at the end of the row</w:t>
      </w:r>
      <w:r>
        <w:t>.</w:t>
      </w:r>
      <w:r w:rsidR="00C06C6C">
        <w:t xml:space="preserve">     </w:t>
      </w:r>
    </w:p>
    <w:p w:rsidR="00C06C6C" w:rsidRDefault="00C06C6C" w:rsidP="0077031D">
      <w:pPr>
        <w:sectPr w:rsidR="00C06C6C" w:rsidSect="00E65E2E">
          <w:pgSz w:w="11906" w:h="16838"/>
          <w:pgMar w:top="720" w:right="720" w:bottom="720" w:left="720" w:header="708" w:footer="708" w:gutter="0"/>
          <w:cols w:space="708"/>
          <w:docGrid w:linePitch="381"/>
        </w:sectPr>
      </w:pPr>
      <w:r>
        <w:t>If you wish to remove a journey, click the – button at the end of the row.</w:t>
      </w:r>
    </w:p>
    <w:p w:rsidR="0005547B" w:rsidRDefault="00E70813" w:rsidP="0005547B">
      <w:pPr>
        <w:pStyle w:val="Heading3"/>
      </w:pPr>
      <w:bookmarkStart w:id="29" w:name="_Toc518289905"/>
      <w:r>
        <w:lastRenderedPageBreak/>
        <w:t>4.4.3</w:t>
      </w:r>
      <w:r w:rsidR="0005547B">
        <w:t xml:space="preserve"> Entering other expenses</w:t>
      </w:r>
      <w:bookmarkEnd w:id="29"/>
    </w:p>
    <w:p w:rsidR="005074A3" w:rsidRDefault="005074A3" w:rsidP="005074A3"/>
    <w:p w:rsidR="005074A3" w:rsidRDefault="0077031D" w:rsidP="005074A3">
      <w:r w:rsidRPr="0077031D">
        <w:t>You can enter expenses against either Car Parking, Public Transport or Other Expenses. Fill out each of the fields shown below:</w:t>
      </w:r>
    </w:p>
    <w:p w:rsidR="0077031D" w:rsidRDefault="0077031D" w:rsidP="005074A3"/>
    <w:p w:rsidR="0077031D" w:rsidRDefault="0077031D" w:rsidP="0077031D">
      <w:pPr>
        <w:jc w:val="center"/>
      </w:pPr>
      <w:r>
        <w:rPr>
          <w:noProof/>
          <w:lang w:eastAsia="en-GB"/>
        </w:rPr>
        <w:drawing>
          <wp:inline distT="0" distB="0" distL="0" distR="0" wp14:anchorId="57E70D04" wp14:editId="55EB29D2">
            <wp:extent cx="4950460" cy="156083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0460" cy="1560830"/>
                    </a:xfrm>
                    <a:prstGeom prst="rect">
                      <a:avLst/>
                    </a:prstGeom>
                    <a:noFill/>
                  </pic:spPr>
                </pic:pic>
              </a:graphicData>
            </a:graphic>
          </wp:inline>
        </w:drawing>
      </w:r>
    </w:p>
    <w:p w:rsidR="0077031D" w:rsidRDefault="0077031D" w:rsidP="0077031D">
      <w:pPr>
        <w:jc w:val="center"/>
      </w:pPr>
    </w:p>
    <w:p w:rsidR="0077031D" w:rsidRDefault="0077031D" w:rsidP="0077031D">
      <w:r>
        <w:t xml:space="preserve">If you need to add a </w:t>
      </w:r>
      <w:r w:rsidR="00C06C6C">
        <w:t>row</w:t>
      </w:r>
      <w:r>
        <w:t>, click on the</w:t>
      </w:r>
      <w:r w:rsidRPr="00550944">
        <w:rPr>
          <w:b/>
        </w:rPr>
        <w:t xml:space="preserve"> +</w:t>
      </w:r>
      <w:r>
        <w:t xml:space="preserve"> button at the end of the relevant </w:t>
      </w:r>
      <w:r w:rsidR="00C06C6C">
        <w:t>row</w:t>
      </w:r>
      <w:r>
        <w:t xml:space="preserve"> to bring as shown below:</w:t>
      </w:r>
    </w:p>
    <w:p w:rsidR="0077031D" w:rsidRDefault="0077031D" w:rsidP="0077031D"/>
    <w:p w:rsidR="0077031D" w:rsidRDefault="0077031D" w:rsidP="0077031D">
      <w:pPr>
        <w:jc w:val="center"/>
      </w:pPr>
      <w:r>
        <w:rPr>
          <w:noProof/>
          <w:lang w:eastAsia="en-GB"/>
        </w:rPr>
        <w:drawing>
          <wp:inline distT="0" distB="0" distL="0" distR="0" wp14:anchorId="39B02F30" wp14:editId="370F0C5F">
            <wp:extent cx="4956175" cy="18713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6175" cy="1871345"/>
                    </a:xfrm>
                    <a:prstGeom prst="rect">
                      <a:avLst/>
                    </a:prstGeom>
                    <a:noFill/>
                  </pic:spPr>
                </pic:pic>
              </a:graphicData>
            </a:graphic>
          </wp:inline>
        </w:drawing>
      </w:r>
    </w:p>
    <w:p w:rsidR="0077031D" w:rsidRDefault="0077031D" w:rsidP="0077031D">
      <w:pPr>
        <w:jc w:val="center"/>
      </w:pPr>
    </w:p>
    <w:p w:rsidR="0077031D" w:rsidRDefault="0077031D" w:rsidP="0077031D">
      <w:r>
        <w:t>Receipts for expenses can be attached at a later stage.</w:t>
      </w:r>
    </w:p>
    <w:p w:rsidR="0077031D" w:rsidRDefault="0077031D" w:rsidP="0077031D"/>
    <w:p w:rsidR="005074A3" w:rsidRPr="005074A3" w:rsidRDefault="005074A3" w:rsidP="005074A3"/>
    <w:p w:rsidR="0077031D" w:rsidRDefault="0077031D" w:rsidP="0005547B">
      <w:pPr>
        <w:pStyle w:val="Heading3"/>
        <w:sectPr w:rsidR="0077031D" w:rsidSect="00E65E2E">
          <w:pgSz w:w="11906" w:h="16838"/>
          <w:pgMar w:top="720" w:right="720" w:bottom="720" w:left="720" w:header="708" w:footer="708" w:gutter="0"/>
          <w:cols w:space="708"/>
          <w:docGrid w:linePitch="381"/>
        </w:sectPr>
      </w:pPr>
    </w:p>
    <w:p w:rsidR="00C06C6C" w:rsidRDefault="00316D9C" w:rsidP="00C06C6C">
      <w:pPr>
        <w:pStyle w:val="Heading3"/>
      </w:pPr>
      <w:bookmarkStart w:id="30" w:name="_Toc518289906"/>
      <w:r>
        <w:lastRenderedPageBreak/>
        <w:t>4.4.4</w:t>
      </w:r>
      <w:r w:rsidR="00C06C6C">
        <w:t xml:space="preserve"> Adding Personal Journeys to Self Service</w:t>
      </w:r>
      <w:bookmarkEnd w:id="30"/>
    </w:p>
    <w:p w:rsidR="00C06C6C" w:rsidRDefault="00C06C6C" w:rsidP="00C06C6C"/>
    <w:p w:rsidR="00C06C6C" w:rsidRDefault="00C06C6C" w:rsidP="00C06C6C">
      <w:r>
        <w:t xml:space="preserve">A ‘Personal Journey’ is a business journey that is unique to you e.g. from </w:t>
      </w:r>
      <w:r w:rsidR="00316D9C">
        <w:t>an office to an external meeting</w:t>
      </w:r>
      <w:r>
        <w:t xml:space="preserve">. These can be stored in Self Service so that you can select them in the expenses claim form. </w:t>
      </w:r>
    </w:p>
    <w:p w:rsidR="00C06C6C" w:rsidRDefault="00C06C6C" w:rsidP="00C06C6C"/>
    <w:p w:rsidR="00C06C6C" w:rsidRDefault="00C06C6C" w:rsidP="00C06C6C">
      <w:r>
        <w:t>To add a Personal Journey, select ‘Pay &amp; Benefits’ from the menu bar at the top of the page. Under ‘Saved journeys’ click on ‘Add journey’ as shown below.</w:t>
      </w:r>
    </w:p>
    <w:p w:rsidR="00C06C6C" w:rsidRDefault="00C06C6C" w:rsidP="00C06C6C"/>
    <w:p w:rsidR="00C06C6C" w:rsidRDefault="005C4C7C" w:rsidP="00C06C6C">
      <w:pPr>
        <w:jc w:val="cente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5164372</wp:posOffset>
                </wp:positionH>
                <wp:positionV relativeFrom="paragraph">
                  <wp:posOffset>1754753</wp:posOffset>
                </wp:positionV>
                <wp:extent cx="1415250" cy="381663"/>
                <wp:effectExtent l="19050" t="19050" r="13970" b="18415"/>
                <wp:wrapNone/>
                <wp:docPr id="83" name="Rounded Rectangle 83"/>
                <wp:cNvGraphicFramePr/>
                <a:graphic xmlns:a="http://schemas.openxmlformats.org/drawingml/2006/main">
                  <a:graphicData uri="http://schemas.microsoft.com/office/word/2010/wordprocessingShape">
                    <wps:wsp>
                      <wps:cNvSpPr/>
                      <wps:spPr>
                        <a:xfrm>
                          <a:off x="0" y="0"/>
                          <a:ext cx="1415250" cy="38166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2667A9" id="Rounded Rectangle 83" o:spid="_x0000_s1026" style="position:absolute;margin-left:406.65pt;margin-top:138.15pt;width:111.45pt;height:3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" filled="f" strokecolor="red" strokeweight="2.25pt">
                <v:stroke joinstyle="miter"/>
              </v:roundrect>
            </w:pict>
          </mc:Fallback>
        </mc:AlternateContent>
      </w:r>
      <w:r>
        <w:rPr>
          <w:noProof/>
          <w:lang w:eastAsia="en-GB"/>
        </w:rPr>
        <w:drawing>
          <wp:inline distT="0" distB="0" distL="0" distR="0" wp14:anchorId="5C023971" wp14:editId="189CF241">
            <wp:extent cx="6581982" cy="227407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85233" cy="2275196"/>
                    </a:xfrm>
                    <a:prstGeom prst="rect">
                      <a:avLst/>
                    </a:prstGeom>
                  </pic:spPr>
                </pic:pic>
              </a:graphicData>
            </a:graphic>
          </wp:inline>
        </w:drawing>
      </w:r>
    </w:p>
    <w:p w:rsidR="00C06C6C" w:rsidRDefault="00C06C6C" w:rsidP="00C06C6C">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gridCol w:w="5287"/>
      </w:tblGrid>
      <w:tr w:rsidR="00C06C6C" w:rsidTr="00BB4581">
        <w:tc>
          <w:tcPr>
            <w:tcW w:w="5228" w:type="dxa"/>
          </w:tcPr>
          <w:p w:rsidR="00C06C6C" w:rsidRDefault="00C06C6C" w:rsidP="00BB4581">
            <w:r w:rsidRPr="00A62E93">
              <w:t>This will bring up a box as shown here:</w:t>
            </w:r>
          </w:p>
          <w:p w:rsidR="00C06C6C" w:rsidRDefault="00C06C6C" w:rsidP="00BB4581"/>
          <w:p w:rsidR="00C06C6C" w:rsidRDefault="00C06C6C" w:rsidP="00BB4581">
            <w:r>
              <w:t>Type in:</w:t>
            </w:r>
          </w:p>
          <w:p w:rsidR="00C06C6C" w:rsidRDefault="00C06C6C" w:rsidP="00BB4581"/>
          <w:p w:rsidR="00C06C6C" w:rsidRDefault="00C06C6C" w:rsidP="00C06C6C">
            <w:pPr>
              <w:pStyle w:val="ListParagraph"/>
              <w:numPr>
                <w:ilvl w:val="0"/>
                <w:numId w:val="5"/>
              </w:numPr>
            </w:pPr>
            <w:r>
              <w:t>Journey Name</w:t>
            </w:r>
          </w:p>
          <w:p w:rsidR="00C06C6C" w:rsidRDefault="00C06C6C" w:rsidP="00C06C6C">
            <w:pPr>
              <w:pStyle w:val="ListParagraph"/>
              <w:numPr>
                <w:ilvl w:val="0"/>
                <w:numId w:val="5"/>
              </w:numPr>
            </w:pPr>
            <w:r>
              <w:t>Journey Type (Select Personal Journey from the drop down)</w:t>
            </w:r>
          </w:p>
          <w:p w:rsidR="00C06C6C" w:rsidRDefault="00C06C6C" w:rsidP="00C06C6C">
            <w:pPr>
              <w:pStyle w:val="ListParagraph"/>
              <w:numPr>
                <w:ilvl w:val="0"/>
                <w:numId w:val="5"/>
              </w:numPr>
            </w:pPr>
            <w:r>
              <w:t xml:space="preserve">Miles Claimed (how many </w:t>
            </w:r>
            <w:r w:rsidR="00316D9C">
              <w:t xml:space="preserve">business </w:t>
            </w:r>
            <w:r>
              <w:t xml:space="preserve">miles </w:t>
            </w:r>
            <w:r w:rsidR="00316D9C">
              <w:t>travelled</w:t>
            </w:r>
            <w:r>
              <w:t>)</w:t>
            </w:r>
          </w:p>
          <w:p w:rsidR="00C06C6C" w:rsidRDefault="00C06C6C" w:rsidP="00C06C6C">
            <w:pPr>
              <w:pStyle w:val="ListParagraph"/>
              <w:numPr>
                <w:ilvl w:val="0"/>
                <w:numId w:val="5"/>
              </w:numPr>
            </w:pPr>
            <w:r>
              <w:t>Tick the ‘Active’ box</w:t>
            </w:r>
          </w:p>
          <w:p w:rsidR="00C06C6C" w:rsidRDefault="00C06C6C" w:rsidP="00BB4581"/>
          <w:p w:rsidR="00C06C6C" w:rsidRDefault="00C06C6C" w:rsidP="00BB4581">
            <w:r>
              <w:t>Click ‘Save’ and the journey will be stored for you to select in the claim form.</w:t>
            </w:r>
          </w:p>
        </w:tc>
        <w:tc>
          <w:tcPr>
            <w:tcW w:w="5228" w:type="dxa"/>
          </w:tcPr>
          <w:p w:rsidR="00C06C6C" w:rsidRDefault="006B5132" w:rsidP="00BB4581">
            <w:r>
              <w:rPr>
                <w:noProof/>
                <w:lang w:eastAsia="en-GB"/>
              </w:rPr>
              <w:drawing>
                <wp:inline distT="0" distB="0" distL="0" distR="0" wp14:anchorId="688BA4C9" wp14:editId="572D495F">
                  <wp:extent cx="3220278" cy="35661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29235" cy="3576039"/>
                          </a:xfrm>
                          <a:prstGeom prst="rect">
                            <a:avLst/>
                          </a:prstGeom>
                        </pic:spPr>
                      </pic:pic>
                    </a:graphicData>
                  </a:graphic>
                </wp:inline>
              </w:drawing>
            </w:r>
          </w:p>
        </w:tc>
      </w:tr>
      <w:tr w:rsidR="00C06C6C" w:rsidTr="00BB4581">
        <w:tc>
          <w:tcPr>
            <w:tcW w:w="5228" w:type="dxa"/>
          </w:tcPr>
          <w:p w:rsidR="00C06C6C" w:rsidRDefault="00C06C6C" w:rsidP="00BB4581"/>
        </w:tc>
        <w:tc>
          <w:tcPr>
            <w:tcW w:w="5228" w:type="dxa"/>
          </w:tcPr>
          <w:p w:rsidR="00C06C6C" w:rsidRDefault="00C06C6C" w:rsidP="00BB4581">
            <w:pPr>
              <w:rPr>
                <w:noProof/>
                <w:lang w:eastAsia="en-GB"/>
              </w:rPr>
            </w:pPr>
          </w:p>
        </w:tc>
      </w:tr>
    </w:tbl>
    <w:p w:rsidR="00C06C6C" w:rsidRDefault="00C06C6C" w:rsidP="00C06C6C">
      <w:pPr>
        <w:sectPr w:rsidR="00C06C6C" w:rsidSect="00E65E2E">
          <w:pgSz w:w="11906" w:h="16838"/>
          <w:pgMar w:top="720" w:right="720" w:bottom="720" w:left="720" w:header="708" w:footer="708" w:gutter="0"/>
          <w:cols w:space="708"/>
          <w:docGrid w:linePitch="381"/>
        </w:sectPr>
      </w:pPr>
    </w:p>
    <w:p w:rsidR="00C06C6C" w:rsidRDefault="00C06C6C" w:rsidP="00C06C6C">
      <w:pPr>
        <w:pStyle w:val="Heading1"/>
      </w:pPr>
    </w:p>
    <w:p w:rsidR="00316D9C" w:rsidRDefault="00316D9C" w:rsidP="00316D9C">
      <w:r>
        <w:t>Self Service only allows you to save 20 personalised journeys. If you make a lot of “non-standard” journeys or if you have a “one off” journey that you do not wish to save as a personal journey, you can enter this as a “</w:t>
      </w:r>
      <w:proofErr w:type="spellStart"/>
      <w:r w:rsidR="00BE5B16">
        <w:t>Misc</w:t>
      </w:r>
      <w:proofErr w:type="spellEnd"/>
      <w:r w:rsidR="00BE5B16">
        <w:t xml:space="preserve"> Travel</w:t>
      </w:r>
      <w:r>
        <w:t xml:space="preserve">”. </w:t>
      </w:r>
    </w:p>
    <w:p w:rsidR="00316D9C" w:rsidRDefault="00316D9C" w:rsidP="00316D9C"/>
    <w:p w:rsidR="00316D9C" w:rsidRDefault="00316D9C" w:rsidP="00316D9C">
      <w:r>
        <w:t xml:space="preserve">To add a </w:t>
      </w:r>
      <w:proofErr w:type="spellStart"/>
      <w:r>
        <w:t>Misc</w:t>
      </w:r>
      <w:proofErr w:type="spellEnd"/>
      <w:r>
        <w:t xml:space="preserve"> Journey, go to Pay &amp; Benefits, under the heading saved journeys, click add journey.</w:t>
      </w:r>
    </w:p>
    <w:p w:rsidR="00316D9C" w:rsidRDefault="00316D9C" w:rsidP="00316D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gridCol w:w="5287"/>
      </w:tblGrid>
      <w:tr w:rsidR="00316D9C" w:rsidTr="00BB4581">
        <w:tc>
          <w:tcPr>
            <w:tcW w:w="5228" w:type="dxa"/>
          </w:tcPr>
          <w:p w:rsidR="00316D9C" w:rsidRDefault="00316D9C" w:rsidP="00BB4581">
            <w:r w:rsidRPr="00A62E93">
              <w:t>This will bring up a box as shown here:</w:t>
            </w:r>
          </w:p>
          <w:p w:rsidR="00316D9C" w:rsidRDefault="00316D9C" w:rsidP="00BB4581"/>
          <w:p w:rsidR="00316D9C" w:rsidRDefault="00316D9C" w:rsidP="00BB4581">
            <w:r>
              <w:t>Type in:</w:t>
            </w:r>
          </w:p>
          <w:p w:rsidR="00316D9C" w:rsidRDefault="00316D9C" w:rsidP="00BB4581"/>
          <w:p w:rsidR="00316D9C" w:rsidRDefault="00316D9C" w:rsidP="00BB4581">
            <w:pPr>
              <w:pStyle w:val="ListParagraph"/>
              <w:numPr>
                <w:ilvl w:val="0"/>
                <w:numId w:val="5"/>
              </w:numPr>
            </w:pPr>
            <w:r>
              <w:t>Journey Name “</w:t>
            </w:r>
            <w:proofErr w:type="spellStart"/>
            <w:r>
              <w:t>Misc</w:t>
            </w:r>
            <w:proofErr w:type="spellEnd"/>
            <w:r>
              <w:t xml:space="preserve"> Travel”</w:t>
            </w:r>
          </w:p>
          <w:p w:rsidR="00316D9C" w:rsidRDefault="00316D9C" w:rsidP="00BB4581">
            <w:pPr>
              <w:pStyle w:val="ListParagraph"/>
              <w:numPr>
                <w:ilvl w:val="0"/>
                <w:numId w:val="5"/>
              </w:numPr>
            </w:pPr>
            <w:r>
              <w:t>Journey Type (Select Personal Journey from the drop down)</w:t>
            </w:r>
          </w:p>
          <w:p w:rsidR="00316D9C" w:rsidRDefault="00316D9C" w:rsidP="00BB4581">
            <w:pPr>
              <w:pStyle w:val="ListParagraph"/>
              <w:numPr>
                <w:ilvl w:val="0"/>
                <w:numId w:val="5"/>
              </w:numPr>
            </w:pPr>
            <w:r>
              <w:t>Miles Claimed enter as 0 (this can be edited when adding the claim)</w:t>
            </w:r>
          </w:p>
          <w:p w:rsidR="00316D9C" w:rsidRDefault="00316D9C" w:rsidP="00BB4581">
            <w:pPr>
              <w:pStyle w:val="ListParagraph"/>
              <w:numPr>
                <w:ilvl w:val="0"/>
                <w:numId w:val="5"/>
              </w:numPr>
            </w:pPr>
            <w:r>
              <w:t>Tick the ‘Active’ box</w:t>
            </w:r>
          </w:p>
          <w:p w:rsidR="00316D9C" w:rsidRDefault="00316D9C" w:rsidP="00BB4581"/>
          <w:p w:rsidR="00316D9C" w:rsidRDefault="00316D9C" w:rsidP="00BB4581">
            <w:r>
              <w:t>Click ‘Save’ and the journey will be stored for you to select in the claim form.</w:t>
            </w:r>
          </w:p>
        </w:tc>
        <w:tc>
          <w:tcPr>
            <w:tcW w:w="5228" w:type="dxa"/>
          </w:tcPr>
          <w:p w:rsidR="00316D9C" w:rsidRDefault="006B5132" w:rsidP="00BB4581">
            <w:r>
              <w:rPr>
                <w:noProof/>
                <w:lang w:eastAsia="en-GB"/>
              </w:rPr>
              <w:drawing>
                <wp:inline distT="0" distB="0" distL="0" distR="0" wp14:anchorId="26F29103" wp14:editId="42B1E4E0">
                  <wp:extent cx="3220278" cy="35661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29235" cy="3576039"/>
                          </a:xfrm>
                          <a:prstGeom prst="rect">
                            <a:avLst/>
                          </a:prstGeom>
                        </pic:spPr>
                      </pic:pic>
                    </a:graphicData>
                  </a:graphic>
                </wp:inline>
              </w:drawing>
            </w:r>
          </w:p>
        </w:tc>
      </w:tr>
    </w:tbl>
    <w:p w:rsidR="0077031D" w:rsidRDefault="0077031D" w:rsidP="0077031D"/>
    <w:p w:rsidR="0077031D" w:rsidRDefault="0077031D" w:rsidP="0077031D">
      <w:r>
        <w:t>Once you have done this, you can select this journey from the drop down as shown below:</w:t>
      </w:r>
    </w:p>
    <w:p w:rsidR="0077031D" w:rsidRPr="0008767E" w:rsidRDefault="0077031D" w:rsidP="0077031D"/>
    <w:p w:rsidR="0077031D" w:rsidRPr="0008767E" w:rsidRDefault="0077031D" w:rsidP="0077031D">
      <w:r w:rsidRPr="0008767E">
        <w:rPr>
          <w:noProof/>
          <w:lang w:eastAsia="en-GB"/>
        </w:rPr>
        <w:drawing>
          <wp:inline distT="0" distB="0" distL="0" distR="0" wp14:anchorId="7EB21147" wp14:editId="104DDFAF">
            <wp:extent cx="6645910" cy="822960"/>
            <wp:effectExtent l="19050" t="19050" r="2159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45910" cy="822960"/>
                    </a:xfrm>
                    <a:prstGeom prst="rect">
                      <a:avLst/>
                    </a:prstGeom>
                    <a:ln w="12700">
                      <a:solidFill>
                        <a:srgbClr val="080808"/>
                      </a:solidFill>
                    </a:ln>
                  </pic:spPr>
                </pic:pic>
              </a:graphicData>
            </a:graphic>
          </wp:inline>
        </w:drawing>
      </w:r>
    </w:p>
    <w:p w:rsidR="0077031D" w:rsidRDefault="0077031D" w:rsidP="0077031D"/>
    <w:p w:rsidR="0077031D" w:rsidRDefault="0077031D" w:rsidP="0077031D">
      <w:r>
        <w:t xml:space="preserve">You will then need to complete the required fields. </w:t>
      </w:r>
      <w:r w:rsidR="00BE5B16">
        <w:t>You can then edit the number of miles claimed. Please ensure details of the journey are completed in from and to, reason for journey and passenger names (if any).</w:t>
      </w:r>
    </w:p>
    <w:p w:rsidR="0077031D" w:rsidRDefault="0077031D" w:rsidP="0077031D"/>
    <w:p w:rsidR="0077031D" w:rsidRPr="0008767E" w:rsidRDefault="0077031D" w:rsidP="0077031D">
      <w:r w:rsidRPr="00F32CDF">
        <w:rPr>
          <w:b/>
        </w:rPr>
        <w:t>NOTE:</w:t>
      </w:r>
      <w:r>
        <w:t xml:space="preserve"> Wherever possible, you should record repeat journeys as a personal journey.</w:t>
      </w:r>
    </w:p>
    <w:p w:rsidR="005074A3" w:rsidRDefault="005074A3" w:rsidP="005074A3"/>
    <w:p w:rsidR="0077031D" w:rsidRDefault="0077031D" w:rsidP="0005547B">
      <w:pPr>
        <w:pStyle w:val="Heading3"/>
        <w:rPr>
          <w:b w:val="0"/>
        </w:rPr>
      </w:pPr>
    </w:p>
    <w:p w:rsidR="00782BAB" w:rsidRPr="00782BAB" w:rsidRDefault="00782BAB" w:rsidP="00782BAB">
      <w:pPr>
        <w:sectPr w:rsidR="00782BAB" w:rsidRPr="00782BAB" w:rsidSect="00E65E2E">
          <w:pgSz w:w="11906" w:h="16838"/>
          <w:pgMar w:top="720" w:right="720" w:bottom="720" w:left="720" w:header="708" w:footer="708" w:gutter="0"/>
          <w:cols w:space="708"/>
          <w:docGrid w:linePitch="381"/>
        </w:sectPr>
      </w:pPr>
    </w:p>
    <w:p w:rsidR="00782BAB" w:rsidRDefault="00782BAB" w:rsidP="0005547B">
      <w:pPr>
        <w:pStyle w:val="Heading3"/>
      </w:pPr>
    </w:p>
    <w:p w:rsidR="00782BAB" w:rsidRDefault="00E70813" w:rsidP="0005547B">
      <w:pPr>
        <w:pStyle w:val="Heading3"/>
      </w:pPr>
      <w:bookmarkStart w:id="31" w:name="_Toc518289907"/>
      <w:r>
        <w:t>4.4.5</w:t>
      </w:r>
      <w:r w:rsidR="00782BAB">
        <w:t xml:space="preserve"> Saving a claim</w:t>
      </w:r>
      <w:bookmarkEnd w:id="31"/>
    </w:p>
    <w:p w:rsidR="00782BAB" w:rsidRDefault="00782BAB" w:rsidP="00782BAB"/>
    <w:p w:rsidR="00782BAB" w:rsidRPr="00782BAB" w:rsidRDefault="00782BAB" w:rsidP="00782BAB">
      <w:r>
        <w:t xml:space="preserve">If you wish to save your claim to review at a later stage, click save draft. If your </w:t>
      </w:r>
      <w:r w:rsidR="00757D6B">
        <w:t>claim has errors you will be informed. This may be because you have not completed mandatory fields.</w:t>
      </w:r>
    </w:p>
    <w:p w:rsidR="00782BAB" w:rsidRDefault="00782BAB" w:rsidP="0005547B">
      <w:pPr>
        <w:pStyle w:val="Heading3"/>
      </w:pPr>
    </w:p>
    <w:p w:rsidR="0005547B" w:rsidRDefault="00E70813" w:rsidP="0005547B">
      <w:pPr>
        <w:pStyle w:val="Heading3"/>
      </w:pPr>
      <w:bookmarkStart w:id="32" w:name="_Toc518289908"/>
      <w:r>
        <w:t>4.4.6</w:t>
      </w:r>
      <w:r w:rsidR="0005547B">
        <w:t xml:space="preserve"> Submitting your claim</w:t>
      </w:r>
      <w:bookmarkEnd w:id="32"/>
    </w:p>
    <w:p w:rsidR="005074A3" w:rsidRDefault="005074A3" w:rsidP="005074A3"/>
    <w:p w:rsidR="0077031D" w:rsidRDefault="0077031D" w:rsidP="0077031D">
      <w:r>
        <w:t xml:space="preserve">When you have completed your expenses for the month, click on the ‘Submit’ button. You </w:t>
      </w:r>
      <w:r w:rsidR="00757D6B">
        <w:t xml:space="preserve">should </w:t>
      </w:r>
      <w:r>
        <w:t>see this screen:</w:t>
      </w:r>
    </w:p>
    <w:p w:rsidR="0077031D" w:rsidRPr="0008767E" w:rsidRDefault="0077031D" w:rsidP="0077031D"/>
    <w:p w:rsidR="0077031D" w:rsidRDefault="006B5132" w:rsidP="0077031D">
      <w:pPr>
        <w:jc w:val="center"/>
      </w:pPr>
      <w:r>
        <w:rPr>
          <w:noProof/>
          <w:lang w:eastAsia="en-GB"/>
        </w:rPr>
        <w:drawing>
          <wp:inline distT="0" distB="0" distL="0" distR="0" wp14:anchorId="6D63B550" wp14:editId="70E5EFCD">
            <wp:extent cx="5107403" cy="3801028"/>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16683" cy="3807934"/>
                    </a:xfrm>
                    <a:prstGeom prst="rect">
                      <a:avLst/>
                    </a:prstGeom>
                  </pic:spPr>
                </pic:pic>
              </a:graphicData>
            </a:graphic>
          </wp:inline>
        </w:drawing>
      </w:r>
    </w:p>
    <w:p w:rsidR="0077031D" w:rsidRDefault="0077031D" w:rsidP="0077031D">
      <w:pPr>
        <w:jc w:val="center"/>
      </w:pPr>
    </w:p>
    <w:p w:rsidR="0077031D" w:rsidRDefault="0077031D" w:rsidP="0077031D">
      <w:r>
        <w:t xml:space="preserve">If you have any receipts to attach, click on </w:t>
      </w:r>
      <w:r>
        <w:rPr>
          <w:b/>
        </w:rPr>
        <w:t xml:space="preserve">‘+ Receipt attachments’ </w:t>
      </w:r>
      <w:r>
        <w:t xml:space="preserve">and attach the receipts. </w:t>
      </w:r>
      <w:r w:rsidR="00757D6B">
        <w:t xml:space="preserve">To attach the receipt, select expenses receipt from receipt type. </w:t>
      </w:r>
      <w:r w:rsidR="00FF3A10">
        <w:t>You will need to scan or photograph the receipt and save to a folder where you can upload from. Select the file, click open then submit.</w:t>
      </w:r>
    </w:p>
    <w:p w:rsidR="0077031D" w:rsidRDefault="0077031D" w:rsidP="0077031D"/>
    <w:p w:rsidR="0077031D" w:rsidRDefault="0077031D" w:rsidP="0077031D">
      <w:r>
        <w:t>To submit your form to your line manager for approval, fill in your password and click on ‘Submit’. The form will now be submitted to your manager and you will receive a confirmation email.</w:t>
      </w:r>
    </w:p>
    <w:p w:rsidR="005074A3" w:rsidRDefault="005074A3" w:rsidP="005074A3"/>
    <w:p w:rsidR="005074A3" w:rsidRPr="005074A3" w:rsidRDefault="005074A3" w:rsidP="005074A3"/>
    <w:p w:rsidR="0077031D" w:rsidRDefault="0077031D" w:rsidP="0005547B">
      <w:pPr>
        <w:pStyle w:val="Heading3"/>
        <w:sectPr w:rsidR="0077031D" w:rsidSect="00E65E2E">
          <w:pgSz w:w="11906" w:h="16838"/>
          <w:pgMar w:top="720" w:right="720" w:bottom="720" w:left="720" w:header="708" w:footer="708" w:gutter="0"/>
          <w:cols w:space="708"/>
          <w:docGrid w:linePitch="381"/>
        </w:sectPr>
      </w:pPr>
    </w:p>
    <w:p w:rsidR="0005547B" w:rsidRDefault="00E70813" w:rsidP="0005547B">
      <w:pPr>
        <w:pStyle w:val="Heading3"/>
      </w:pPr>
      <w:bookmarkStart w:id="33" w:name="_Toc518289909"/>
      <w:r>
        <w:lastRenderedPageBreak/>
        <w:t>4.4.7</w:t>
      </w:r>
      <w:r w:rsidR="0005547B">
        <w:t xml:space="preserve"> Reviewing your claims</w:t>
      </w:r>
      <w:bookmarkEnd w:id="33"/>
    </w:p>
    <w:p w:rsidR="005074A3" w:rsidRDefault="005074A3" w:rsidP="005074A3"/>
    <w:p w:rsidR="00360907" w:rsidRPr="000B6AA1" w:rsidRDefault="00360907" w:rsidP="00360907">
      <w:pPr>
        <w:rPr>
          <w:b/>
        </w:rPr>
      </w:pPr>
      <w:r>
        <w:t xml:space="preserve">The claim form can be reviewed at any time in Self Service by navigating to </w:t>
      </w:r>
      <w:r>
        <w:rPr>
          <w:b/>
        </w:rPr>
        <w:t xml:space="preserve">‘Time &amp; Expenses’: </w:t>
      </w:r>
    </w:p>
    <w:p w:rsidR="005074A3" w:rsidRDefault="005074A3" w:rsidP="005074A3"/>
    <w:p w:rsidR="00360907" w:rsidRDefault="006B5132" w:rsidP="005074A3">
      <w:r>
        <w:rPr>
          <w:noProof/>
          <w:lang w:eastAsia="en-GB"/>
        </w:rPr>
        <w:drawing>
          <wp:inline distT="0" distB="0" distL="0" distR="0" wp14:anchorId="7DA14A4D" wp14:editId="3717E0D5">
            <wp:extent cx="6645910" cy="1661795"/>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5910" cy="1661795"/>
                    </a:xfrm>
                    <a:prstGeom prst="rect">
                      <a:avLst/>
                    </a:prstGeom>
                  </pic:spPr>
                </pic:pic>
              </a:graphicData>
            </a:graphic>
          </wp:inline>
        </w:drawing>
      </w:r>
    </w:p>
    <w:p w:rsidR="005074A3" w:rsidRPr="005074A3" w:rsidRDefault="005074A3" w:rsidP="005074A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360907" w:rsidTr="00482E1B">
        <w:tc>
          <w:tcPr>
            <w:tcW w:w="5228" w:type="dxa"/>
          </w:tcPr>
          <w:p w:rsidR="00360907" w:rsidRDefault="00360907" w:rsidP="00E775FC">
            <w:r>
              <w:t>Clicking on ‘Summary’ will bring up a box like the one shown here:</w:t>
            </w:r>
          </w:p>
          <w:p w:rsidR="00360907" w:rsidRDefault="00360907" w:rsidP="00E775FC">
            <w:r>
              <w:t>This is a summary of the provisional amount you have claimed.</w:t>
            </w:r>
          </w:p>
          <w:p w:rsidR="00360907" w:rsidRDefault="00360907" w:rsidP="00E775FC"/>
          <w:p w:rsidR="00360907" w:rsidRDefault="00360907" w:rsidP="00E775FC"/>
          <w:p w:rsidR="00765EC5" w:rsidRDefault="00E70813" w:rsidP="00765EC5">
            <w:pPr>
              <w:pStyle w:val="Heading3"/>
              <w:outlineLvl w:val="2"/>
            </w:pPr>
            <w:bookmarkStart w:id="34" w:name="_Toc518289910"/>
            <w:r>
              <w:t>4.4.8</w:t>
            </w:r>
            <w:r w:rsidR="00765EC5">
              <w:t xml:space="preserve"> Authorisation</w:t>
            </w:r>
            <w:bookmarkEnd w:id="34"/>
          </w:p>
          <w:p w:rsidR="00360907" w:rsidRDefault="00360907" w:rsidP="00E775FC"/>
          <w:p w:rsidR="00360907" w:rsidRDefault="00765EC5" w:rsidP="00E775FC">
            <w:r>
              <w:t>When your claim has been reviewed you will receive an email notification of the outcome and, if authorised, notification of when the claim will be paid.</w:t>
            </w:r>
          </w:p>
          <w:p w:rsidR="00360907" w:rsidRDefault="00360907" w:rsidP="00E775FC"/>
          <w:p w:rsidR="00360907" w:rsidRDefault="00360907" w:rsidP="00E775FC"/>
        </w:tc>
        <w:tc>
          <w:tcPr>
            <w:tcW w:w="5228" w:type="dxa"/>
          </w:tcPr>
          <w:p w:rsidR="00360907" w:rsidRDefault="00535116" w:rsidP="00E775FC">
            <w:r>
              <w:rPr>
                <w:noProof/>
                <w:lang w:eastAsia="en-GB"/>
              </w:rPr>
              <w:drawing>
                <wp:inline distT="0" distB="0" distL="0" distR="0" wp14:anchorId="525CF6B0" wp14:editId="4AF018B8">
                  <wp:extent cx="3059578" cy="3425289"/>
                  <wp:effectExtent l="0" t="0" r="762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77352" cy="3445187"/>
                          </a:xfrm>
                          <a:prstGeom prst="rect">
                            <a:avLst/>
                          </a:prstGeom>
                        </pic:spPr>
                      </pic:pic>
                    </a:graphicData>
                  </a:graphic>
                </wp:inline>
              </w:drawing>
            </w:r>
          </w:p>
        </w:tc>
      </w:tr>
    </w:tbl>
    <w:p w:rsidR="0005547B" w:rsidRDefault="0005547B" w:rsidP="0005547B"/>
    <w:p w:rsidR="00360907" w:rsidRDefault="00360907" w:rsidP="00360907">
      <w:pPr>
        <w:rPr>
          <w:b/>
        </w:rPr>
      </w:pPr>
      <w:bookmarkStart w:id="35" w:name="BM9"/>
      <w:r w:rsidRPr="009A3653">
        <w:rPr>
          <w:b/>
        </w:rPr>
        <w:t>Note on Qualifying Miles</w:t>
      </w:r>
    </w:p>
    <w:p w:rsidR="00360907" w:rsidRPr="009A3653" w:rsidRDefault="00360907" w:rsidP="00360907">
      <w:pPr>
        <w:rPr>
          <w:b/>
        </w:rPr>
      </w:pPr>
    </w:p>
    <w:bookmarkEnd w:id="35"/>
    <w:p w:rsidR="00360907" w:rsidRPr="0008767E" w:rsidRDefault="00360907" w:rsidP="00360907">
      <w:r>
        <w:t>Travel mileage is measured from the normal work base. If staff are claiming for an all-day course and do not travel to the normal work base, claims must be made based on the mileage measured from home less the mileage normally driven to work. Staff travelling from the normal work base via other offices or meeting places, finally travelling home without returning to the normal work base, may only claim the difference between the total journey and the m</w:t>
      </w:r>
      <w:r w:rsidR="00765EC5">
        <w:t>ileage normally driven to or from work.</w:t>
      </w:r>
    </w:p>
    <w:p w:rsidR="00360907" w:rsidRDefault="00360907" w:rsidP="0005547B"/>
    <w:p w:rsidR="00360907" w:rsidRDefault="00360907" w:rsidP="0005547B">
      <w:pPr>
        <w:pStyle w:val="Heading1"/>
        <w:sectPr w:rsidR="00360907" w:rsidSect="00E65E2E">
          <w:pgSz w:w="11906" w:h="16838"/>
          <w:pgMar w:top="720" w:right="720" w:bottom="720" w:left="720" w:header="708" w:footer="708" w:gutter="0"/>
          <w:cols w:space="708"/>
          <w:docGrid w:linePitch="381"/>
        </w:sectPr>
      </w:pPr>
    </w:p>
    <w:p w:rsidR="0005547B" w:rsidRDefault="0005547B" w:rsidP="0005547B">
      <w:pPr>
        <w:pStyle w:val="Heading1"/>
      </w:pPr>
      <w:bookmarkStart w:id="36" w:name="_Toc518289911"/>
      <w:r>
        <w:lastRenderedPageBreak/>
        <w:t>5.0 Main Menu Item: Employment</w:t>
      </w:r>
      <w:bookmarkEnd w:id="36"/>
    </w:p>
    <w:p w:rsidR="0005547B" w:rsidRDefault="0005547B" w:rsidP="0005547B"/>
    <w:p w:rsidR="0005547B" w:rsidRDefault="0005547B" w:rsidP="0005547B">
      <w:pPr>
        <w:pStyle w:val="Heading2"/>
      </w:pPr>
      <w:bookmarkStart w:id="37" w:name="_Toc518289912"/>
      <w:r>
        <w:t>5.1 How to review your employment details</w:t>
      </w:r>
      <w:bookmarkEnd w:id="37"/>
    </w:p>
    <w:p w:rsidR="005E1C90" w:rsidRDefault="005E1C90" w:rsidP="005E1C90"/>
    <w:p w:rsidR="005E1C90" w:rsidRDefault="005E1C90" w:rsidP="005E1C90">
      <w:r>
        <w:t>This section will provide you with details of your employment with Positive Futures. The main screen shows a summary card like this:</w:t>
      </w:r>
    </w:p>
    <w:p w:rsidR="005E1C90" w:rsidRDefault="005E1C90" w:rsidP="005E1C90"/>
    <w:p w:rsidR="005E1C90" w:rsidRDefault="00535116" w:rsidP="005E1C90">
      <w:pPr>
        <w:jc w:val="center"/>
      </w:pPr>
      <w:r>
        <w:rPr>
          <w:noProof/>
          <w:lang w:eastAsia="en-GB"/>
        </w:rPr>
        <w:drawing>
          <wp:inline distT="0" distB="0" distL="0" distR="0" wp14:anchorId="0D7ECC04" wp14:editId="4F54B4CC">
            <wp:extent cx="2469083" cy="1558456"/>
            <wp:effectExtent l="0" t="0" r="762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77390" cy="1563700"/>
                    </a:xfrm>
                    <a:prstGeom prst="rect">
                      <a:avLst/>
                    </a:prstGeom>
                  </pic:spPr>
                </pic:pic>
              </a:graphicData>
            </a:graphic>
          </wp:inline>
        </w:drawing>
      </w:r>
    </w:p>
    <w:p w:rsidR="005E1C90" w:rsidRDefault="005E1C90" w:rsidP="005E1C90"/>
    <w:p w:rsidR="005E1C90" w:rsidRDefault="005E1C90" w:rsidP="005E1C90">
      <w:r>
        <w:t>Clicking on this card will bring up more detail as the example below shows:</w:t>
      </w:r>
    </w:p>
    <w:p w:rsidR="005E1C90" w:rsidRDefault="005E1C90" w:rsidP="005E1C90"/>
    <w:p w:rsidR="005E1C90" w:rsidRPr="005E1C90" w:rsidRDefault="006F63A4" w:rsidP="005E1C90">
      <w:pPr>
        <w:jc w:val="center"/>
      </w:pPr>
      <w:r>
        <w:rPr>
          <w:noProof/>
          <w:lang w:eastAsia="en-GB"/>
        </w:rPr>
        <w:drawing>
          <wp:inline distT="0" distB="0" distL="0" distR="0" wp14:anchorId="23CECEC1" wp14:editId="3A66FED5">
            <wp:extent cx="6155187" cy="478723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60259" cy="4791182"/>
                    </a:xfrm>
                    <a:prstGeom prst="rect">
                      <a:avLst/>
                    </a:prstGeom>
                  </pic:spPr>
                </pic:pic>
              </a:graphicData>
            </a:graphic>
          </wp:inline>
        </w:drawing>
      </w:r>
    </w:p>
    <w:p w:rsidR="00E70813" w:rsidRDefault="00E70813" w:rsidP="0005547B">
      <w:pPr>
        <w:pStyle w:val="Heading1"/>
      </w:pPr>
    </w:p>
    <w:p w:rsidR="0005547B" w:rsidRDefault="0005547B" w:rsidP="0005547B">
      <w:pPr>
        <w:pStyle w:val="Heading1"/>
      </w:pPr>
      <w:bookmarkStart w:id="38" w:name="_Toc518289913"/>
      <w:r>
        <w:t>6.0 Main Menu Item: Career &amp; Development</w:t>
      </w:r>
      <w:bookmarkEnd w:id="38"/>
    </w:p>
    <w:p w:rsidR="0005547B" w:rsidRDefault="0005547B" w:rsidP="0005547B"/>
    <w:p w:rsidR="00E775FC" w:rsidRDefault="00E775FC" w:rsidP="0005547B">
      <w:r>
        <w:t>Within this section of Self Service you can review the training records we have for you, record a Pe</w:t>
      </w:r>
      <w:r w:rsidR="008B1574">
        <w:t>rsonal Learning Event, check what Qualifications and Memberships we have recorded against you and tell us about any new ones you may have.</w:t>
      </w:r>
    </w:p>
    <w:p w:rsidR="00E775FC" w:rsidRDefault="00E775FC" w:rsidP="0005547B"/>
    <w:p w:rsidR="0005547B" w:rsidRPr="0005547B" w:rsidRDefault="0005547B" w:rsidP="0005547B">
      <w:pPr>
        <w:pStyle w:val="Heading2"/>
      </w:pPr>
      <w:bookmarkStart w:id="39" w:name="_Toc518289914"/>
      <w:r>
        <w:t>6.1 How to review the training we have recorded against you</w:t>
      </w:r>
      <w:bookmarkEnd w:id="39"/>
    </w:p>
    <w:p w:rsidR="003E7490" w:rsidRDefault="003E7490" w:rsidP="0005547B">
      <w:pPr>
        <w:pStyle w:val="Heading2"/>
      </w:pPr>
    </w:p>
    <w:p w:rsidR="00765EC5" w:rsidRDefault="00765EC5" w:rsidP="00765EC5">
      <w:r>
        <w:t>All the training we have recorded for you is listed under Learning Activities. You can filter this list by using the drop down selection:</w:t>
      </w:r>
    </w:p>
    <w:p w:rsidR="00765EC5" w:rsidRPr="00765EC5" w:rsidRDefault="00765EC5" w:rsidP="00765EC5"/>
    <w:p w:rsidR="00004DAD" w:rsidRDefault="00004DAD" w:rsidP="00E775FC"/>
    <w:p w:rsidR="00004DAD" w:rsidRDefault="00AC17D3" w:rsidP="00E775FC">
      <w:r>
        <w:rPr>
          <w:rFonts w:ascii="Tms Rmn" w:hAnsi="Tms Rmn" w:cstheme="minorBidi"/>
          <w:noProof/>
          <w:sz w:val="24"/>
          <w:szCs w:val="24"/>
          <w:lang w:eastAsia="en-GB"/>
        </w:rPr>
        <w:drawing>
          <wp:inline distT="0" distB="0" distL="0" distR="0">
            <wp:extent cx="6645910" cy="153041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5910" cy="1530415"/>
                    </a:xfrm>
                    <a:prstGeom prst="rect">
                      <a:avLst/>
                    </a:prstGeom>
                    <a:noFill/>
                    <a:ln>
                      <a:noFill/>
                    </a:ln>
                  </pic:spPr>
                </pic:pic>
              </a:graphicData>
            </a:graphic>
          </wp:inline>
        </w:drawing>
      </w:r>
    </w:p>
    <w:p w:rsidR="008B1574" w:rsidRPr="00E775FC" w:rsidRDefault="008B1574" w:rsidP="00E775FC"/>
    <w:p w:rsidR="00765EC5" w:rsidRDefault="00765EC5" w:rsidP="00765EC5">
      <w:r>
        <w:t>Clicking on the Career and Development tab brings up a page like this:</w:t>
      </w:r>
    </w:p>
    <w:p w:rsidR="008B1574" w:rsidRDefault="008B1574" w:rsidP="0005547B">
      <w:pPr>
        <w:pStyle w:val="Heading2"/>
      </w:pPr>
    </w:p>
    <w:p w:rsidR="0023782A" w:rsidRDefault="000C2E20" w:rsidP="000C2E20">
      <w:pPr>
        <w:jc w:val="center"/>
      </w:pPr>
      <w:r>
        <w:rPr>
          <w:noProof/>
          <w:lang w:eastAsia="en-GB"/>
        </w:rPr>
        <w:drawing>
          <wp:inline distT="0" distB="0" distL="0" distR="0" wp14:anchorId="3235AD21" wp14:editId="55293583">
            <wp:extent cx="3371850" cy="3838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71850" cy="3838575"/>
                    </a:xfrm>
                    <a:prstGeom prst="rect">
                      <a:avLst/>
                    </a:prstGeom>
                  </pic:spPr>
                </pic:pic>
              </a:graphicData>
            </a:graphic>
          </wp:inline>
        </w:drawing>
      </w:r>
    </w:p>
    <w:sectPr w:rsidR="0023782A" w:rsidSect="00E65E2E">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7D3" w:rsidRDefault="00AC17D3" w:rsidP="00222E5A">
      <w:r>
        <w:separator/>
      </w:r>
    </w:p>
  </w:endnote>
  <w:endnote w:type="continuationSeparator" w:id="0">
    <w:p w:rsidR="00AC17D3" w:rsidRDefault="00AC17D3" w:rsidP="00222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D3" w:rsidRDefault="00AC17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D3" w:rsidRPr="00222E5A" w:rsidRDefault="00AC17D3" w:rsidP="00222E5A">
    <w:pPr>
      <w:pStyle w:val="Footer"/>
      <w:jc w:val="center"/>
      <w:rPr>
        <w:sz w:val="20"/>
        <w:szCs w:val="20"/>
      </w:rPr>
    </w:pPr>
    <w:r w:rsidRPr="00222E5A">
      <w:rPr>
        <w:sz w:val="20"/>
        <w:szCs w:val="20"/>
      </w:rPr>
      <w:t xml:space="preserve">Page </w:t>
    </w:r>
    <w:r w:rsidRPr="00222E5A">
      <w:rPr>
        <w:sz w:val="20"/>
        <w:szCs w:val="20"/>
      </w:rPr>
      <w:fldChar w:fldCharType="begin"/>
    </w:r>
    <w:r w:rsidRPr="00222E5A">
      <w:rPr>
        <w:sz w:val="20"/>
        <w:szCs w:val="20"/>
      </w:rPr>
      <w:instrText xml:space="preserve"> PAGE   \* MERGEFORMAT </w:instrText>
    </w:r>
    <w:r w:rsidRPr="00222E5A">
      <w:rPr>
        <w:sz w:val="20"/>
        <w:szCs w:val="20"/>
      </w:rPr>
      <w:fldChar w:fldCharType="separate"/>
    </w:r>
    <w:r w:rsidR="0071205B">
      <w:rPr>
        <w:noProof/>
        <w:sz w:val="20"/>
        <w:szCs w:val="20"/>
      </w:rPr>
      <w:t>2</w:t>
    </w:r>
    <w:r w:rsidRPr="00222E5A">
      <w:rPr>
        <w:sz w:val="20"/>
        <w:szCs w:val="20"/>
      </w:rPr>
      <w:fldChar w:fldCharType="end"/>
    </w:r>
    <w:r w:rsidRPr="00222E5A">
      <w:rPr>
        <w:sz w:val="20"/>
        <w:szCs w:val="20"/>
      </w:rPr>
      <w:t xml:space="preserve"> of </w:t>
    </w:r>
    <w:r w:rsidRPr="00222E5A">
      <w:rPr>
        <w:sz w:val="20"/>
        <w:szCs w:val="20"/>
      </w:rPr>
      <w:fldChar w:fldCharType="begin"/>
    </w:r>
    <w:r w:rsidRPr="00222E5A">
      <w:rPr>
        <w:sz w:val="20"/>
        <w:szCs w:val="20"/>
      </w:rPr>
      <w:instrText xml:space="preserve"> NUMPAGES   \* MERGEFORMAT </w:instrText>
    </w:r>
    <w:r w:rsidRPr="00222E5A">
      <w:rPr>
        <w:sz w:val="20"/>
        <w:szCs w:val="20"/>
      </w:rPr>
      <w:fldChar w:fldCharType="separate"/>
    </w:r>
    <w:r w:rsidR="0071205B">
      <w:rPr>
        <w:noProof/>
        <w:sz w:val="20"/>
        <w:szCs w:val="20"/>
      </w:rPr>
      <w:t>33</w:t>
    </w:r>
    <w:r w:rsidRPr="00222E5A">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D3" w:rsidRDefault="00AC17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7D3" w:rsidRDefault="00AC17D3" w:rsidP="00222E5A">
      <w:r>
        <w:separator/>
      </w:r>
    </w:p>
  </w:footnote>
  <w:footnote w:type="continuationSeparator" w:id="0">
    <w:p w:rsidR="00AC17D3" w:rsidRDefault="00AC17D3" w:rsidP="00222E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D3" w:rsidRDefault="00AC17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D3" w:rsidRDefault="00AC17D3" w:rsidP="00222E5A">
    <w:pPr>
      <w:pStyle w:val="Header"/>
      <w:jc w:val="right"/>
    </w:pPr>
    <w:r>
      <w:rPr>
        <w:noProof/>
        <w:lang w:eastAsia="en-GB"/>
      </w:rPr>
      <w:drawing>
        <wp:inline distT="0" distB="0" distL="0" distR="0">
          <wp:extent cx="466725" cy="4662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F icon (yellow).jpg"/>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468288" cy="467819"/>
                  </a:xfrm>
                  <a:prstGeom prst="rect">
                    <a:avLst/>
                  </a:prstGeom>
                </pic:spPr>
              </pic:pic>
            </a:graphicData>
          </a:graphic>
        </wp:inline>
      </w:drawing>
    </w:r>
  </w:p>
  <w:p w:rsidR="00AC17D3" w:rsidRDefault="00AC17D3" w:rsidP="00222E5A">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D3" w:rsidRDefault="00AC17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90558"/>
    <w:multiLevelType w:val="hybridMultilevel"/>
    <w:tmpl w:val="52FC27D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EF51A6"/>
    <w:multiLevelType w:val="hybridMultilevel"/>
    <w:tmpl w:val="45564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434C2A"/>
    <w:multiLevelType w:val="hybridMultilevel"/>
    <w:tmpl w:val="A852E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6B4D96"/>
    <w:multiLevelType w:val="hybridMultilevel"/>
    <w:tmpl w:val="71C0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F9644B"/>
    <w:multiLevelType w:val="hybridMultilevel"/>
    <w:tmpl w:val="A852E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795E76"/>
    <w:multiLevelType w:val="hybridMultilevel"/>
    <w:tmpl w:val="522A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116228"/>
    <w:multiLevelType w:val="hybridMultilevel"/>
    <w:tmpl w:val="A852E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D54"/>
    <w:rsid w:val="00004DAD"/>
    <w:rsid w:val="00044D54"/>
    <w:rsid w:val="0005494B"/>
    <w:rsid w:val="0005547B"/>
    <w:rsid w:val="00063621"/>
    <w:rsid w:val="000C2E20"/>
    <w:rsid w:val="00101DF4"/>
    <w:rsid w:val="0010677B"/>
    <w:rsid w:val="001B2C63"/>
    <w:rsid w:val="001C3C98"/>
    <w:rsid w:val="001D6AEA"/>
    <w:rsid w:val="00212E0A"/>
    <w:rsid w:val="00222E5A"/>
    <w:rsid w:val="0023782A"/>
    <w:rsid w:val="002510DD"/>
    <w:rsid w:val="00312505"/>
    <w:rsid w:val="00314C50"/>
    <w:rsid w:val="00316D9C"/>
    <w:rsid w:val="0032638E"/>
    <w:rsid w:val="003328CC"/>
    <w:rsid w:val="00334B6A"/>
    <w:rsid w:val="00334F1F"/>
    <w:rsid w:val="00360907"/>
    <w:rsid w:val="003A3F08"/>
    <w:rsid w:val="003E7490"/>
    <w:rsid w:val="00440513"/>
    <w:rsid w:val="0045454D"/>
    <w:rsid w:val="00482E1B"/>
    <w:rsid w:val="00482F5D"/>
    <w:rsid w:val="004A047B"/>
    <w:rsid w:val="004F284F"/>
    <w:rsid w:val="005074A3"/>
    <w:rsid w:val="00535116"/>
    <w:rsid w:val="00591B8E"/>
    <w:rsid w:val="005B16BC"/>
    <w:rsid w:val="005B3B5E"/>
    <w:rsid w:val="005C3EA0"/>
    <w:rsid w:val="005C4C7C"/>
    <w:rsid w:val="005E1C90"/>
    <w:rsid w:val="005E2FFB"/>
    <w:rsid w:val="005F3551"/>
    <w:rsid w:val="005F617E"/>
    <w:rsid w:val="006B0A9B"/>
    <w:rsid w:val="006B5132"/>
    <w:rsid w:val="006E649B"/>
    <w:rsid w:val="006E7010"/>
    <w:rsid w:val="006F63A4"/>
    <w:rsid w:val="0071205B"/>
    <w:rsid w:val="00723DCF"/>
    <w:rsid w:val="00757D6B"/>
    <w:rsid w:val="00764C22"/>
    <w:rsid w:val="00765EC5"/>
    <w:rsid w:val="0077031D"/>
    <w:rsid w:val="00782BAB"/>
    <w:rsid w:val="007C14C7"/>
    <w:rsid w:val="007D2303"/>
    <w:rsid w:val="007E4B67"/>
    <w:rsid w:val="007F0816"/>
    <w:rsid w:val="0081364F"/>
    <w:rsid w:val="008204D6"/>
    <w:rsid w:val="00871002"/>
    <w:rsid w:val="00875F09"/>
    <w:rsid w:val="008A41F4"/>
    <w:rsid w:val="008B1574"/>
    <w:rsid w:val="008B7C4A"/>
    <w:rsid w:val="008E37A5"/>
    <w:rsid w:val="008F6490"/>
    <w:rsid w:val="00917D1B"/>
    <w:rsid w:val="00930CF4"/>
    <w:rsid w:val="009F2774"/>
    <w:rsid w:val="009F41E1"/>
    <w:rsid w:val="00A11FF1"/>
    <w:rsid w:val="00A255B6"/>
    <w:rsid w:val="00A468A6"/>
    <w:rsid w:val="00A60DF4"/>
    <w:rsid w:val="00A62E93"/>
    <w:rsid w:val="00AC17D3"/>
    <w:rsid w:val="00AC4C73"/>
    <w:rsid w:val="00AF5981"/>
    <w:rsid w:val="00B14678"/>
    <w:rsid w:val="00B15AC2"/>
    <w:rsid w:val="00B176FF"/>
    <w:rsid w:val="00B65128"/>
    <w:rsid w:val="00BB4581"/>
    <w:rsid w:val="00BC3518"/>
    <w:rsid w:val="00BE5B16"/>
    <w:rsid w:val="00BE5D12"/>
    <w:rsid w:val="00BE717F"/>
    <w:rsid w:val="00C06C6C"/>
    <w:rsid w:val="00C2372D"/>
    <w:rsid w:val="00C24027"/>
    <w:rsid w:val="00C52BBE"/>
    <w:rsid w:val="00C54433"/>
    <w:rsid w:val="00C75FCF"/>
    <w:rsid w:val="00C8059B"/>
    <w:rsid w:val="00C93D6A"/>
    <w:rsid w:val="00CA242D"/>
    <w:rsid w:val="00CB3956"/>
    <w:rsid w:val="00CE1639"/>
    <w:rsid w:val="00D17C46"/>
    <w:rsid w:val="00D5647D"/>
    <w:rsid w:val="00D94A09"/>
    <w:rsid w:val="00DC4F4B"/>
    <w:rsid w:val="00DC59F3"/>
    <w:rsid w:val="00E00DB2"/>
    <w:rsid w:val="00E65E2E"/>
    <w:rsid w:val="00E70813"/>
    <w:rsid w:val="00E775FC"/>
    <w:rsid w:val="00E80954"/>
    <w:rsid w:val="00E81191"/>
    <w:rsid w:val="00EE4C38"/>
    <w:rsid w:val="00EF771B"/>
    <w:rsid w:val="00F01015"/>
    <w:rsid w:val="00F06AA7"/>
    <w:rsid w:val="00F2453B"/>
    <w:rsid w:val="00FE7FFD"/>
    <w:rsid w:val="00FF3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EBF8E566-A68B-46CA-97A1-BD654B955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D54"/>
    <w:pPr>
      <w:spacing w:after="0" w:line="240" w:lineRule="auto"/>
    </w:pPr>
    <w:rPr>
      <w:rFonts w:ascii="Arial" w:hAnsi="Arial" w:cs="Arial"/>
      <w:sz w:val="28"/>
      <w:szCs w:val="28"/>
    </w:rPr>
  </w:style>
  <w:style w:type="paragraph" w:styleId="Heading1">
    <w:name w:val="heading 1"/>
    <w:basedOn w:val="Normal"/>
    <w:next w:val="Normal"/>
    <w:link w:val="Heading1Char"/>
    <w:uiPriority w:val="9"/>
    <w:qFormat/>
    <w:rsid w:val="00CE1639"/>
    <w:pPr>
      <w:keepNext/>
      <w:keepLines/>
      <w:outlineLvl w:val="0"/>
    </w:pPr>
    <w:rPr>
      <w:rFonts w:eastAsiaTheme="majorEastAsia"/>
      <w:b/>
      <w:color w:val="BF9000" w:themeColor="accent5"/>
      <w:sz w:val="36"/>
      <w:szCs w:val="32"/>
    </w:rPr>
  </w:style>
  <w:style w:type="paragraph" w:styleId="Heading2">
    <w:name w:val="heading 2"/>
    <w:basedOn w:val="Normal"/>
    <w:next w:val="Normal"/>
    <w:link w:val="Heading2Char"/>
    <w:uiPriority w:val="9"/>
    <w:unhideWhenUsed/>
    <w:qFormat/>
    <w:rsid w:val="00CE1639"/>
    <w:pPr>
      <w:keepNext/>
      <w:keepLines/>
      <w:outlineLvl w:val="1"/>
    </w:pPr>
    <w:rPr>
      <w:rFonts w:asciiTheme="majorHAnsi" w:eastAsiaTheme="majorEastAsia" w:hAnsiTheme="majorHAnsi" w:cstheme="majorBidi"/>
      <w:b/>
      <w:color w:val="5F5F5F" w:themeColor="text2" w:themeShade="BF"/>
      <w:sz w:val="32"/>
      <w:szCs w:val="32"/>
    </w:rPr>
  </w:style>
  <w:style w:type="paragraph" w:styleId="Heading3">
    <w:name w:val="heading 3"/>
    <w:basedOn w:val="Normal"/>
    <w:next w:val="Normal"/>
    <w:link w:val="Heading3Char"/>
    <w:uiPriority w:val="9"/>
    <w:unhideWhenUsed/>
    <w:qFormat/>
    <w:rsid w:val="00312505"/>
    <w:pPr>
      <w:outlineLvl w:val="2"/>
    </w:pPr>
    <w:rPr>
      <w:b/>
    </w:rPr>
  </w:style>
  <w:style w:type="paragraph" w:styleId="Heading4">
    <w:name w:val="heading 4"/>
    <w:basedOn w:val="Normal"/>
    <w:next w:val="Normal"/>
    <w:link w:val="Heading4Char"/>
    <w:uiPriority w:val="9"/>
    <w:semiHidden/>
    <w:unhideWhenUsed/>
    <w:qFormat/>
    <w:rsid w:val="00044D54"/>
    <w:pPr>
      <w:keepNext/>
      <w:keepLines/>
      <w:spacing w:before="4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44D54"/>
    <w:pPr>
      <w:keepNext/>
      <w:keepLines/>
      <w:spacing w:before="40"/>
      <w:outlineLvl w:val="4"/>
    </w:pPr>
    <w:rPr>
      <w:rFonts w:asciiTheme="majorHAnsi" w:eastAsiaTheme="majorEastAsia" w:hAnsiTheme="majorHAnsi" w:cstheme="majorBidi"/>
      <w:color w:val="7F7F7F" w:themeColor="text2"/>
      <w:sz w:val="22"/>
      <w:szCs w:val="22"/>
    </w:rPr>
  </w:style>
  <w:style w:type="paragraph" w:styleId="Heading6">
    <w:name w:val="heading 6"/>
    <w:basedOn w:val="Normal"/>
    <w:next w:val="Normal"/>
    <w:link w:val="Heading6Char"/>
    <w:uiPriority w:val="9"/>
    <w:semiHidden/>
    <w:unhideWhenUsed/>
    <w:qFormat/>
    <w:rsid w:val="00044D54"/>
    <w:pPr>
      <w:keepNext/>
      <w:keepLines/>
      <w:spacing w:before="40"/>
      <w:outlineLvl w:val="5"/>
    </w:pPr>
    <w:rPr>
      <w:rFonts w:asciiTheme="majorHAnsi" w:eastAsiaTheme="majorEastAsia" w:hAnsiTheme="majorHAnsi" w:cstheme="majorBidi"/>
      <w:i/>
      <w:iCs/>
      <w:color w:val="7F7F7F" w:themeColor="text2"/>
      <w:sz w:val="21"/>
      <w:szCs w:val="21"/>
    </w:rPr>
  </w:style>
  <w:style w:type="paragraph" w:styleId="Heading7">
    <w:name w:val="heading 7"/>
    <w:basedOn w:val="Normal"/>
    <w:next w:val="Normal"/>
    <w:link w:val="Heading7Char"/>
    <w:uiPriority w:val="9"/>
    <w:semiHidden/>
    <w:unhideWhenUsed/>
    <w:qFormat/>
    <w:rsid w:val="00044D54"/>
    <w:pPr>
      <w:keepNext/>
      <w:keepLines/>
      <w:spacing w:before="40"/>
      <w:outlineLvl w:val="6"/>
    </w:pPr>
    <w:rPr>
      <w:rFonts w:asciiTheme="majorHAnsi" w:eastAsiaTheme="majorEastAsia" w:hAnsiTheme="majorHAnsi" w:cstheme="majorBidi"/>
      <w:i/>
      <w:iCs/>
      <w:color w:val="806000" w:themeColor="accent1" w:themeShade="80"/>
      <w:sz w:val="21"/>
      <w:szCs w:val="21"/>
    </w:rPr>
  </w:style>
  <w:style w:type="paragraph" w:styleId="Heading8">
    <w:name w:val="heading 8"/>
    <w:basedOn w:val="Normal"/>
    <w:next w:val="Normal"/>
    <w:link w:val="Heading8Char"/>
    <w:uiPriority w:val="9"/>
    <w:semiHidden/>
    <w:unhideWhenUsed/>
    <w:qFormat/>
    <w:rsid w:val="00044D54"/>
    <w:pPr>
      <w:keepNext/>
      <w:keepLines/>
      <w:spacing w:before="40"/>
      <w:outlineLvl w:val="7"/>
    </w:pPr>
    <w:rPr>
      <w:rFonts w:asciiTheme="majorHAnsi" w:eastAsiaTheme="majorEastAsia" w:hAnsiTheme="majorHAnsi" w:cstheme="majorBidi"/>
      <w:b/>
      <w:bCs/>
      <w:color w:val="7F7F7F" w:themeColor="text2"/>
    </w:rPr>
  </w:style>
  <w:style w:type="paragraph" w:styleId="Heading9">
    <w:name w:val="heading 9"/>
    <w:basedOn w:val="Normal"/>
    <w:next w:val="Normal"/>
    <w:link w:val="Heading9Char"/>
    <w:uiPriority w:val="9"/>
    <w:semiHidden/>
    <w:unhideWhenUsed/>
    <w:qFormat/>
    <w:rsid w:val="00044D54"/>
    <w:pPr>
      <w:keepNext/>
      <w:keepLines/>
      <w:spacing w:before="40"/>
      <w:outlineLvl w:val="8"/>
    </w:pPr>
    <w:rPr>
      <w:rFonts w:asciiTheme="majorHAnsi" w:eastAsiaTheme="majorEastAsia" w:hAnsiTheme="majorHAnsi" w:cstheme="majorBidi"/>
      <w:b/>
      <w:bCs/>
      <w:i/>
      <w:iCs/>
      <w:color w:val="7F7F7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4D54"/>
    <w:pPr>
      <w:contextualSpacing/>
    </w:pPr>
    <w:rPr>
      <w:rFonts w:eastAsiaTheme="majorEastAsia"/>
      <w:b/>
      <w:sz w:val="40"/>
      <w:szCs w:val="40"/>
    </w:rPr>
  </w:style>
  <w:style w:type="character" w:customStyle="1" w:styleId="TitleChar">
    <w:name w:val="Title Char"/>
    <w:basedOn w:val="DefaultParagraphFont"/>
    <w:link w:val="Title"/>
    <w:uiPriority w:val="10"/>
    <w:rsid w:val="00044D54"/>
    <w:rPr>
      <w:rFonts w:ascii="Arial" w:eastAsiaTheme="majorEastAsia" w:hAnsi="Arial" w:cs="Arial"/>
      <w:b/>
      <w:sz w:val="40"/>
      <w:szCs w:val="40"/>
    </w:rPr>
  </w:style>
  <w:style w:type="character" w:customStyle="1" w:styleId="Heading1Char">
    <w:name w:val="Heading 1 Char"/>
    <w:basedOn w:val="DefaultParagraphFont"/>
    <w:link w:val="Heading1"/>
    <w:uiPriority w:val="9"/>
    <w:rsid w:val="00CE1639"/>
    <w:rPr>
      <w:rFonts w:ascii="Arial" w:eastAsiaTheme="majorEastAsia" w:hAnsi="Arial" w:cs="Arial"/>
      <w:b/>
      <w:color w:val="BF9000" w:themeColor="accent5"/>
      <w:sz w:val="36"/>
      <w:szCs w:val="32"/>
    </w:rPr>
  </w:style>
  <w:style w:type="character" w:customStyle="1" w:styleId="Heading2Char">
    <w:name w:val="Heading 2 Char"/>
    <w:basedOn w:val="DefaultParagraphFont"/>
    <w:link w:val="Heading2"/>
    <w:uiPriority w:val="9"/>
    <w:rsid w:val="00CE1639"/>
    <w:rPr>
      <w:rFonts w:asciiTheme="majorHAnsi" w:eastAsiaTheme="majorEastAsia" w:hAnsiTheme="majorHAnsi" w:cstheme="majorBidi"/>
      <w:b/>
      <w:color w:val="5F5F5F" w:themeColor="text2" w:themeShade="BF"/>
      <w:sz w:val="32"/>
      <w:szCs w:val="32"/>
    </w:rPr>
  </w:style>
  <w:style w:type="character" w:customStyle="1" w:styleId="Heading3Char">
    <w:name w:val="Heading 3 Char"/>
    <w:basedOn w:val="DefaultParagraphFont"/>
    <w:link w:val="Heading3"/>
    <w:uiPriority w:val="9"/>
    <w:rsid w:val="00312505"/>
    <w:rPr>
      <w:rFonts w:ascii="Arial" w:hAnsi="Arial" w:cs="Arial"/>
      <w:b/>
      <w:sz w:val="28"/>
      <w:szCs w:val="28"/>
    </w:rPr>
  </w:style>
  <w:style w:type="character" w:customStyle="1" w:styleId="Heading4Char">
    <w:name w:val="Heading 4 Char"/>
    <w:basedOn w:val="DefaultParagraphFont"/>
    <w:link w:val="Heading4"/>
    <w:uiPriority w:val="9"/>
    <w:semiHidden/>
    <w:rsid w:val="00044D5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44D54"/>
    <w:rPr>
      <w:rFonts w:asciiTheme="majorHAnsi" w:eastAsiaTheme="majorEastAsia" w:hAnsiTheme="majorHAnsi" w:cstheme="majorBidi"/>
      <w:color w:val="7F7F7F" w:themeColor="text2"/>
      <w:sz w:val="22"/>
      <w:szCs w:val="22"/>
    </w:rPr>
  </w:style>
  <w:style w:type="character" w:customStyle="1" w:styleId="Heading6Char">
    <w:name w:val="Heading 6 Char"/>
    <w:basedOn w:val="DefaultParagraphFont"/>
    <w:link w:val="Heading6"/>
    <w:uiPriority w:val="9"/>
    <w:semiHidden/>
    <w:rsid w:val="00044D54"/>
    <w:rPr>
      <w:rFonts w:asciiTheme="majorHAnsi" w:eastAsiaTheme="majorEastAsia" w:hAnsiTheme="majorHAnsi" w:cstheme="majorBidi"/>
      <w:i/>
      <w:iCs/>
      <w:color w:val="7F7F7F" w:themeColor="text2"/>
      <w:sz w:val="21"/>
      <w:szCs w:val="21"/>
    </w:rPr>
  </w:style>
  <w:style w:type="character" w:customStyle="1" w:styleId="Heading7Char">
    <w:name w:val="Heading 7 Char"/>
    <w:basedOn w:val="DefaultParagraphFont"/>
    <w:link w:val="Heading7"/>
    <w:uiPriority w:val="9"/>
    <w:semiHidden/>
    <w:rsid w:val="00044D54"/>
    <w:rPr>
      <w:rFonts w:asciiTheme="majorHAnsi" w:eastAsiaTheme="majorEastAsia" w:hAnsiTheme="majorHAnsi" w:cstheme="majorBidi"/>
      <w:i/>
      <w:iCs/>
      <w:color w:val="806000" w:themeColor="accent1" w:themeShade="80"/>
      <w:sz w:val="21"/>
      <w:szCs w:val="21"/>
    </w:rPr>
  </w:style>
  <w:style w:type="character" w:customStyle="1" w:styleId="Heading8Char">
    <w:name w:val="Heading 8 Char"/>
    <w:basedOn w:val="DefaultParagraphFont"/>
    <w:link w:val="Heading8"/>
    <w:uiPriority w:val="9"/>
    <w:semiHidden/>
    <w:rsid w:val="00044D54"/>
    <w:rPr>
      <w:rFonts w:asciiTheme="majorHAnsi" w:eastAsiaTheme="majorEastAsia" w:hAnsiTheme="majorHAnsi" w:cstheme="majorBidi"/>
      <w:b/>
      <w:bCs/>
      <w:color w:val="7F7F7F" w:themeColor="text2"/>
    </w:rPr>
  </w:style>
  <w:style w:type="character" w:customStyle="1" w:styleId="Heading9Char">
    <w:name w:val="Heading 9 Char"/>
    <w:basedOn w:val="DefaultParagraphFont"/>
    <w:link w:val="Heading9"/>
    <w:uiPriority w:val="9"/>
    <w:semiHidden/>
    <w:rsid w:val="00044D54"/>
    <w:rPr>
      <w:rFonts w:asciiTheme="majorHAnsi" w:eastAsiaTheme="majorEastAsia" w:hAnsiTheme="majorHAnsi" w:cstheme="majorBidi"/>
      <w:b/>
      <w:bCs/>
      <w:i/>
      <w:iCs/>
      <w:color w:val="7F7F7F" w:themeColor="text2"/>
    </w:rPr>
  </w:style>
  <w:style w:type="paragraph" w:styleId="Caption">
    <w:name w:val="caption"/>
    <w:basedOn w:val="Normal"/>
    <w:next w:val="Normal"/>
    <w:uiPriority w:val="35"/>
    <w:semiHidden/>
    <w:unhideWhenUsed/>
    <w:qFormat/>
    <w:rsid w:val="00044D54"/>
    <w:rPr>
      <w:b/>
      <w:bCs/>
      <w:smallCaps/>
      <w:color w:val="FFD559" w:themeColor="text1" w:themeTint="A6"/>
      <w:spacing w:val="6"/>
    </w:rPr>
  </w:style>
  <w:style w:type="paragraph" w:styleId="Subtitle">
    <w:name w:val="Subtitle"/>
    <w:basedOn w:val="Normal"/>
    <w:next w:val="Normal"/>
    <w:link w:val="SubtitleChar"/>
    <w:uiPriority w:val="11"/>
    <w:qFormat/>
    <w:rsid w:val="003328CC"/>
    <w:pPr>
      <w:numPr>
        <w:ilvl w:val="1"/>
      </w:numPr>
    </w:pPr>
    <w:rPr>
      <w:rFonts w:eastAsiaTheme="majorEastAsia"/>
      <w:b/>
      <w:sz w:val="36"/>
      <w:szCs w:val="36"/>
    </w:rPr>
  </w:style>
  <w:style w:type="character" w:customStyle="1" w:styleId="SubtitleChar">
    <w:name w:val="Subtitle Char"/>
    <w:basedOn w:val="DefaultParagraphFont"/>
    <w:link w:val="Subtitle"/>
    <w:uiPriority w:val="11"/>
    <w:rsid w:val="003328CC"/>
    <w:rPr>
      <w:rFonts w:ascii="Arial" w:eastAsiaTheme="majorEastAsia" w:hAnsi="Arial" w:cs="Arial"/>
      <w:b/>
      <w:sz w:val="36"/>
      <w:szCs w:val="36"/>
    </w:rPr>
  </w:style>
  <w:style w:type="character" w:styleId="Strong">
    <w:name w:val="Strong"/>
    <w:basedOn w:val="DefaultParagraphFont"/>
    <w:uiPriority w:val="22"/>
    <w:qFormat/>
    <w:rsid w:val="00044D54"/>
    <w:rPr>
      <w:b/>
      <w:bCs/>
    </w:rPr>
  </w:style>
  <w:style w:type="character" w:styleId="Emphasis">
    <w:name w:val="Emphasis"/>
    <w:basedOn w:val="DefaultParagraphFont"/>
    <w:uiPriority w:val="20"/>
    <w:qFormat/>
    <w:rsid w:val="00044D54"/>
    <w:rPr>
      <w:i/>
      <w:iCs/>
    </w:rPr>
  </w:style>
  <w:style w:type="paragraph" w:styleId="NoSpacing">
    <w:name w:val="No Spacing"/>
    <w:uiPriority w:val="1"/>
    <w:qFormat/>
    <w:rsid w:val="00044D54"/>
    <w:pPr>
      <w:spacing w:after="0" w:line="240" w:lineRule="auto"/>
    </w:pPr>
  </w:style>
  <w:style w:type="paragraph" w:styleId="Quote">
    <w:name w:val="Quote"/>
    <w:basedOn w:val="Normal"/>
    <w:next w:val="Normal"/>
    <w:link w:val="QuoteChar"/>
    <w:uiPriority w:val="29"/>
    <w:qFormat/>
    <w:rsid w:val="00044D54"/>
    <w:pPr>
      <w:spacing w:before="160"/>
      <w:ind w:left="720" w:right="720"/>
    </w:pPr>
    <w:rPr>
      <w:i/>
      <w:iCs/>
      <w:color w:val="FFCF40" w:themeColor="text1" w:themeTint="BF"/>
    </w:rPr>
  </w:style>
  <w:style w:type="character" w:customStyle="1" w:styleId="QuoteChar">
    <w:name w:val="Quote Char"/>
    <w:basedOn w:val="DefaultParagraphFont"/>
    <w:link w:val="Quote"/>
    <w:uiPriority w:val="29"/>
    <w:rsid w:val="00044D54"/>
    <w:rPr>
      <w:i/>
      <w:iCs/>
      <w:color w:val="FFCF40" w:themeColor="text1" w:themeTint="BF"/>
    </w:rPr>
  </w:style>
  <w:style w:type="paragraph" w:styleId="IntenseQuote">
    <w:name w:val="Intense Quote"/>
    <w:basedOn w:val="Normal"/>
    <w:next w:val="Normal"/>
    <w:link w:val="IntenseQuoteChar"/>
    <w:uiPriority w:val="30"/>
    <w:qFormat/>
    <w:rsid w:val="00044D54"/>
    <w:pPr>
      <w:pBdr>
        <w:left w:val="single" w:sz="18" w:space="12" w:color="FFC000" w:themeColor="accent1"/>
      </w:pBdr>
      <w:spacing w:before="100" w:beforeAutospacing="1" w:line="300" w:lineRule="auto"/>
      <w:ind w:left="1224" w:right="1224"/>
    </w:pPr>
    <w:rPr>
      <w:rFonts w:asciiTheme="majorHAnsi" w:eastAsiaTheme="majorEastAsia" w:hAnsiTheme="majorHAnsi" w:cstheme="majorBidi"/>
      <w:color w:val="FFC000" w:themeColor="accent1"/>
    </w:rPr>
  </w:style>
  <w:style w:type="character" w:customStyle="1" w:styleId="IntenseQuoteChar">
    <w:name w:val="Intense Quote Char"/>
    <w:basedOn w:val="DefaultParagraphFont"/>
    <w:link w:val="IntenseQuote"/>
    <w:uiPriority w:val="30"/>
    <w:rsid w:val="00044D54"/>
    <w:rPr>
      <w:rFonts w:asciiTheme="majorHAnsi" w:eastAsiaTheme="majorEastAsia" w:hAnsiTheme="majorHAnsi" w:cstheme="majorBidi"/>
      <w:color w:val="FFC000" w:themeColor="accent1"/>
      <w:sz w:val="28"/>
      <w:szCs w:val="28"/>
    </w:rPr>
  </w:style>
  <w:style w:type="character" w:styleId="SubtleEmphasis">
    <w:name w:val="Subtle Emphasis"/>
    <w:basedOn w:val="DefaultParagraphFont"/>
    <w:uiPriority w:val="19"/>
    <w:qFormat/>
    <w:rsid w:val="00044D54"/>
    <w:rPr>
      <w:i/>
      <w:iCs/>
      <w:color w:val="FFCF40" w:themeColor="text1" w:themeTint="BF"/>
    </w:rPr>
  </w:style>
  <w:style w:type="character" w:styleId="IntenseEmphasis">
    <w:name w:val="Intense Emphasis"/>
    <w:basedOn w:val="DefaultParagraphFont"/>
    <w:uiPriority w:val="21"/>
    <w:qFormat/>
    <w:rsid w:val="00044D54"/>
    <w:rPr>
      <w:b/>
      <w:bCs/>
      <w:i/>
      <w:iCs/>
    </w:rPr>
  </w:style>
  <w:style w:type="character" w:styleId="SubtleReference">
    <w:name w:val="Subtle Reference"/>
    <w:basedOn w:val="DefaultParagraphFont"/>
    <w:uiPriority w:val="31"/>
    <w:qFormat/>
    <w:rsid w:val="00044D54"/>
    <w:rPr>
      <w:smallCaps/>
      <w:color w:val="FFCF40" w:themeColor="text1" w:themeTint="BF"/>
      <w:u w:val="single" w:color="FFDF7F" w:themeColor="text1" w:themeTint="80"/>
    </w:rPr>
  </w:style>
  <w:style w:type="character" w:styleId="IntenseReference">
    <w:name w:val="Intense Reference"/>
    <w:basedOn w:val="DefaultParagraphFont"/>
    <w:uiPriority w:val="32"/>
    <w:qFormat/>
    <w:rsid w:val="00044D54"/>
    <w:rPr>
      <w:b/>
      <w:bCs/>
      <w:smallCaps/>
      <w:spacing w:val="5"/>
      <w:u w:val="single"/>
    </w:rPr>
  </w:style>
  <w:style w:type="character" w:styleId="BookTitle">
    <w:name w:val="Book Title"/>
    <w:basedOn w:val="DefaultParagraphFont"/>
    <w:uiPriority w:val="33"/>
    <w:qFormat/>
    <w:rsid w:val="00044D54"/>
    <w:rPr>
      <w:b/>
      <w:bCs/>
      <w:smallCaps/>
    </w:rPr>
  </w:style>
  <w:style w:type="paragraph" w:styleId="TOCHeading">
    <w:name w:val="TOC Heading"/>
    <w:basedOn w:val="Heading1"/>
    <w:next w:val="Normal"/>
    <w:uiPriority w:val="39"/>
    <w:unhideWhenUsed/>
    <w:qFormat/>
    <w:rsid w:val="00044D54"/>
    <w:pPr>
      <w:outlineLvl w:val="9"/>
    </w:pPr>
  </w:style>
  <w:style w:type="paragraph" w:customStyle="1" w:styleId="PositiveFutures">
    <w:name w:val="Positive Futures"/>
    <w:basedOn w:val="Normal"/>
    <w:link w:val="PositiveFuturesChar"/>
    <w:qFormat/>
    <w:rsid w:val="00044D54"/>
    <w:rPr>
      <w:b/>
      <w:sz w:val="40"/>
      <w:szCs w:val="40"/>
    </w:rPr>
  </w:style>
  <w:style w:type="paragraph" w:customStyle="1" w:styleId="PositiveFuturesStyle">
    <w:name w:val="Positive Futures Style"/>
    <w:basedOn w:val="Subtitle"/>
    <w:link w:val="PositiveFuturesStyleChar"/>
    <w:qFormat/>
    <w:rsid w:val="003328CC"/>
  </w:style>
  <w:style w:type="character" w:customStyle="1" w:styleId="PositiveFuturesChar">
    <w:name w:val="Positive Futures Char"/>
    <w:basedOn w:val="DefaultParagraphFont"/>
    <w:link w:val="PositiveFutures"/>
    <w:rsid w:val="00044D54"/>
    <w:rPr>
      <w:b/>
      <w:sz w:val="40"/>
      <w:szCs w:val="40"/>
    </w:rPr>
  </w:style>
  <w:style w:type="character" w:styleId="Hyperlink">
    <w:name w:val="Hyperlink"/>
    <w:basedOn w:val="DefaultParagraphFont"/>
    <w:uiPriority w:val="99"/>
    <w:unhideWhenUsed/>
    <w:rsid w:val="004F284F"/>
    <w:rPr>
      <w:color w:val="5B9BD5" w:themeColor="hyperlink"/>
      <w:u w:val="single"/>
    </w:rPr>
  </w:style>
  <w:style w:type="character" w:customStyle="1" w:styleId="PositiveFuturesStyleChar">
    <w:name w:val="Positive Futures Style Char"/>
    <w:basedOn w:val="SubtitleChar"/>
    <w:link w:val="PositiveFuturesStyle"/>
    <w:rsid w:val="003328CC"/>
    <w:rPr>
      <w:rFonts w:ascii="Arial" w:eastAsiaTheme="majorEastAsia" w:hAnsi="Arial" w:cs="Arial"/>
      <w:b/>
      <w:sz w:val="36"/>
      <w:szCs w:val="36"/>
    </w:rPr>
  </w:style>
  <w:style w:type="character" w:styleId="FollowedHyperlink">
    <w:name w:val="FollowedHyperlink"/>
    <w:basedOn w:val="DefaultParagraphFont"/>
    <w:uiPriority w:val="99"/>
    <w:semiHidden/>
    <w:unhideWhenUsed/>
    <w:rsid w:val="004F284F"/>
    <w:rPr>
      <w:color w:val="954F72" w:themeColor="followedHyperlink"/>
      <w:u w:val="single"/>
    </w:rPr>
  </w:style>
  <w:style w:type="paragraph" w:styleId="TOC1">
    <w:name w:val="toc 1"/>
    <w:basedOn w:val="Normal"/>
    <w:next w:val="Normal"/>
    <w:autoRedefine/>
    <w:uiPriority w:val="39"/>
    <w:unhideWhenUsed/>
    <w:rsid w:val="00C93D6A"/>
    <w:pPr>
      <w:tabs>
        <w:tab w:val="right" w:leader="dot" w:pos="10456"/>
      </w:tabs>
      <w:spacing w:after="100"/>
    </w:pPr>
    <w:rPr>
      <w:b/>
      <w:noProof/>
      <w:color w:val="BF9000" w:themeColor="accent5"/>
      <w:sz w:val="36"/>
      <w:szCs w:val="36"/>
    </w:rPr>
  </w:style>
  <w:style w:type="paragraph" w:styleId="TOC2">
    <w:name w:val="toc 2"/>
    <w:basedOn w:val="Normal"/>
    <w:next w:val="Normal"/>
    <w:autoRedefine/>
    <w:uiPriority w:val="39"/>
    <w:unhideWhenUsed/>
    <w:rsid w:val="00C93D6A"/>
    <w:pPr>
      <w:tabs>
        <w:tab w:val="right" w:leader="dot" w:pos="10456"/>
      </w:tabs>
      <w:spacing w:after="120"/>
      <w:ind w:left="280"/>
    </w:pPr>
    <w:rPr>
      <w:b/>
      <w:noProof/>
      <w:color w:val="5F5F5F" w:themeColor="background2" w:themeShade="BF"/>
      <w:sz w:val="32"/>
      <w:szCs w:val="32"/>
    </w:rPr>
  </w:style>
  <w:style w:type="paragraph" w:styleId="BalloonText">
    <w:name w:val="Balloon Text"/>
    <w:basedOn w:val="Normal"/>
    <w:link w:val="BalloonTextChar"/>
    <w:uiPriority w:val="99"/>
    <w:semiHidden/>
    <w:unhideWhenUsed/>
    <w:rsid w:val="001C3C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C98"/>
    <w:rPr>
      <w:rFonts w:ascii="Segoe UI" w:hAnsi="Segoe UI" w:cs="Segoe UI"/>
      <w:sz w:val="18"/>
      <w:szCs w:val="18"/>
    </w:rPr>
  </w:style>
  <w:style w:type="table" w:styleId="TableGrid">
    <w:name w:val="Table Grid"/>
    <w:basedOn w:val="TableNormal"/>
    <w:uiPriority w:val="39"/>
    <w:rsid w:val="00E65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2E5A"/>
    <w:pPr>
      <w:tabs>
        <w:tab w:val="center" w:pos="4513"/>
        <w:tab w:val="right" w:pos="9026"/>
      </w:tabs>
    </w:pPr>
  </w:style>
  <w:style w:type="character" w:customStyle="1" w:styleId="HeaderChar">
    <w:name w:val="Header Char"/>
    <w:basedOn w:val="DefaultParagraphFont"/>
    <w:link w:val="Header"/>
    <w:uiPriority w:val="99"/>
    <w:rsid w:val="00222E5A"/>
    <w:rPr>
      <w:rFonts w:ascii="Arial" w:hAnsi="Arial" w:cs="Arial"/>
      <w:sz w:val="28"/>
      <w:szCs w:val="28"/>
    </w:rPr>
  </w:style>
  <w:style w:type="paragraph" w:styleId="Footer">
    <w:name w:val="footer"/>
    <w:basedOn w:val="Normal"/>
    <w:link w:val="FooterChar"/>
    <w:uiPriority w:val="99"/>
    <w:unhideWhenUsed/>
    <w:rsid w:val="00222E5A"/>
    <w:pPr>
      <w:tabs>
        <w:tab w:val="center" w:pos="4513"/>
        <w:tab w:val="right" w:pos="9026"/>
      </w:tabs>
    </w:pPr>
  </w:style>
  <w:style w:type="character" w:customStyle="1" w:styleId="FooterChar">
    <w:name w:val="Footer Char"/>
    <w:basedOn w:val="DefaultParagraphFont"/>
    <w:link w:val="Footer"/>
    <w:uiPriority w:val="99"/>
    <w:rsid w:val="00222E5A"/>
    <w:rPr>
      <w:rFonts w:ascii="Arial" w:hAnsi="Arial" w:cs="Arial"/>
      <w:sz w:val="28"/>
      <w:szCs w:val="28"/>
    </w:rPr>
  </w:style>
  <w:style w:type="paragraph" w:styleId="ListParagraph">
    <w:name w:val="List Paragraph"/>
    <w:basedOn w:val="Normal"/>
    <w:uiPriority w:val="34"/>
    <w:qFormat/>
    <w:rsid w:val="00101DF4"/>
    <w:pPr>
      <w:ind w:left="720"/>
      <w:contextualSpacing/>
    </w:pPr>
  </w:style>
  <w:style w:type="paragraph" w:styleId="TOC3">
    <w:name w:val="toc 3"/>
    <w:basedOn w:val="Normal"/>
    <w:next w:val="Normal"/>
    <w:autoRedefine/>
    <w:uiPriority w:val="39"/>
    <w:unhideWhenUsed/>
    <w:rsid w:val="00C93D6A"/>
    <w:pPr>
      <w:tabs>
        <w:tab w:val="right" w:leader="dot" w:pos="10456"/>
      </w:tabs>
      <w:spacing w:after="100"/>
      <w:ind w:left="560"/>
    </w:pPr>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fservice.positive-futures.net/"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1">
      <a:dk1>
        <a:srgbClr val="FFC000"/>
      </a:dk1>
      <a:lt1>
        <a:srgbClr val="FFC000"/>
      </a:lt1>
      <a:dk2>
        <a:srgbClr val="7F7F7F"/>
      </a:dk2>
      <a:lt2>
        <a:srgbClr val="7F7F7F"/>
      </a:lt2>
      <a:accent1>
        <a:srgbClr val="FFC000"/>
      </a:accent1>
      <a:accent2>
        <a:srgbClr val="FFF2CC"/>
      </a:accent2>
      <a:accent3>
        <a:srgbClr val="FEE599"/>
      </a:accent3>
      <a:accent4>
        <a:srgbClr val="FFD965"/>
      </a:accent4>
      <a:accent5>
        <a:srgbClr val="BF9000"/>
      </a:accent5>
      <a:accent6>
        <a:srgbClr val="7F6000"/>
      </a:accent6>
      <a:hlink>
        <a:srgbClr val="5B9BD5"/>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FA0FD-3600-45F2-A894-FEA22DDD7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3110</Words>
  <Characters>17730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Simpson</dc:creator>
  <cp:keywords/>
  <dc:description/>
  <cp:lastModifiedBy>Amy Smyth</cp:lastModifiedBy>
  <cp:revision>3</cp:revision>
  <cp:lastPrinted>2015-08-28T10:26:00Z</cp:lastPrinted>
  <dcterms:created xsi:type="dcterms:W3CDTF">2018-06-28T09:16:00Z</dcterms:created>
  <dcterms:modified xsi:type="dcterms:W3CDTF">2018-07-02T09:16:00Z</dcterms:modified>
</cp:coreProperties>
</file>